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25601E" w14:textId="77777777" w:rsidR="003F70C6" w:rsidRPr="00FF625C" w:rsidRDefault="00A82CE6" w:rsidP="002E5FAB">
      <w:pPr>
        <w:pStyle w:val="Straipsnis"/>
        <w:tabs>
          <w:tab w:val="clear" w:pos="993"/>
          <w:tab w:val="left" w:pos="360"/>
        </w:tabs>
        <w:ind w:left="5103"/>
      </w:pPr>
      <w:r w:rsidRPr="00FF625C">
        <w:t>PATVIRTINTA</w:t>
      </w:r>
    </w:p>
    <w:p w14:paraId="1B824A56" w14:textId="1B696C4E" w:rsidR="00456B4B" w:rsidRDefault="00A82CE6" w:rsidP="002E5FAB">
      <w:pPr>
        <w:pStyle w:val="Straipsnis"/>
        <w:tabs>
          <w:tab w:val="clear" w:pos="993"/>
          <w:tab w:val="left" w:pos="360"/>
        </w:tabs>
        <w:ind w:left="5103"/>
      </w:pPr>
      <w:r w:rsidRPr="00FF625C">
        <w:t>Lietuvos Respublikos užsienio reikalų</w:t>
      </w:r>
      <w:r w:rsidR="002E5FAB">
        <w:t xml:space="preserve"> </w:t>
      </w:r>
      <w:r w:rsidRPr="00FF625C">
        <w:t xml:space="preserve">ministerijos kanclerio </w:t>
      </w:r>
    </w:p>
    <w:p w14:paraId="29EED79B" w14:textId="3B94EAA6" w:rsidR="003F70C6" w:rsidRPr="00FF625C" w:rsidRDefault="003463DD" w:rsidP="002E5FAB">
      <w:pPr>
        <w:pStyle w:val="Straipsnis"/>
        <w:tabs>
          <w:tab w:val="clear" w:pos="993"/>
          <w:tab w:val="left" w:pos="360"/>
        </w:tabs>
        <w:ind w:left="5103"/>
      </w:pPr>
      <w:r w:rsidRPr="00FF625C">
        <w:t>202</w:t>
      </w:r>
      <w:r w:rsidR="00093602">
        <w:rPr>
          <w:lang w:val="pl-PL"/>
        </w:rPr>
        <w:t>4</w:t>
      </w:r>
      <w:r w:rsidRPr="00FF625C">
        <w:t xml:space="preserve"> </w:t>
      </w:r>
      <w:r w:rsidR="00A82CE6" w:rsidRPr="00FF625C">
        <w:t xml:space="preserve">m. </w:t>
      </w:r>
      <w:r w:rsidR="00336016">
        <w:t xml:space="preserve">                     </w:t>
      </w:r>
      <w:r w:rsidR="00A82CE6" w:rsidRPr="00FF625C">
        <w:t>d. potvarkiu Nr.</w:t>
      </w:r>
      <w:r w:rsidR="00A42851" w:rsidRPr="00FF625C">
        <w:t xml:space="preserve"> </w:t>
      </w:r>
      <w:r w:rsidR="00691601" w:rsidRPr="004872AA">
        <w:t>.......</w:t>
      </w:r>
    </w:p>
    <w:p w14:paraId="4AD21B37" w14:textId="77777777" w:rsidR="003F70C6" w:rsidRPr="00FF625C" w:rsidRDefault="003F70C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40"/>
        </w:rPr>
      </w:pPr>
    </w:p>
    <w:p w14:paraId="796AF8E0" w14:textId="77777777" w:rsidR="003F70C6" w:rsidRPr="00A80CA9" w:rsidRDefault="003F70C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40"/>
          <w:lang w:val="pl-PL"/>
        </w:rPr>
      </w:pPr>
    </w:p>
    <w:p w14:paraId="17DA98CC" w14:textId="77777777" w:rsidR="003F70C6" w:rsidRPr="00FF625C" w:rsidRDefault="00A82CE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40"/>
        </w:rPr>
      </w:pPr>
      <w:r w:rsidRPr="00FF625C">
        <w:rPr>
          <w:rFonts w:ascii="Times New Roman" w:hAnsi="Times New Roman" w:cs="Times New Roman"/>
          <w:b/>
          <w:bCs/>
          <w:sz w:val="24"/>
          <w:szCs w:val="40"/>
        </w:rPr>
        <w:t>LIETUVOS RESPUBLIKOS UŽSIENIO REIKALŲ MINISTERIJOS KONKURSO</w:t>
      </w:r>
    </w:p>
    <w:p w14:paraId="3824817B" w14:textId="27AB66B5" w:rsidR="003F70C6" w:rsidRPr="00FF625C" w:rsidRDefault="00A82CE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40"/>
        </w:rPr>
      </w:pPr>
      <w:r w:rsidRPr="004872AA">
        <w:rPr>
          <w:rFonts w:ascii="Times New Roman" w:hAnsi="Times New Roman" w:cs="Times New Roman"/>
          <w:b/>
          <w:bCs/>
          <w:sz w:val="24"/>
          <w:szCs w:val="40"/>
        </w:rPr>
        <w:t>„GERIAUSI MAGISTRO DARBAI EUROPOS SĄJUNGOS</w:t>
      </w:r>
      <w:r w:rsidR="00630DB3" w:rsidRPr="004872AA">
        <w:rPr>
          <w:rFonts w:ascii="Times New Roman" w:hAnsi="Times New Roman" w:cs="Times New Roman"/>
          <w:b/>
          <w:bCs/>
          <w:sz w:val="24"/>
          <w:szCs w:val="40"/>
        </w:rPr>
        <w:t xml:space="preserve"> POLITIKOS FORMAVIMO IR ĮGYVENDINIMO</w:t>
      </w:r>
      <w:r w:rsidRPr="004872AA">
        <w:rPr>
          <w:rFonts w:ascii="Times New Roman" w:hAnsi="Times New Roman" w:cs="Times New Roman"/>
          <w:b/>
          <w:bCs/>
          <w:sz w:val="24"/>
          <w:szCs w:val="40"/>
        </w:rPr>
        <w:t xml:space="preserve"> TEMATIKA“</w:t>
      </w:r>
      <w:r w:rsidRPr="00FF625C">
        <w:rPr>
          <w:rFonts w:ascii="Times New Roman" w:hAnsi="Times New Roman" w:cs="Times New Roman"/>
          <w:b/>
          <w:bCs/>
          <w:sz w:val="24"/>
          <w:szCs w:val="40"/>
        </w:rPr>
        <w:t xml:space="preserve"> </w:t>
      </w:r>
    </w:p>
    <w:p w14:paraId="6B882E70" w14:textId="77777777" w:rsidR="003F70C6" w:rsidRPr="00FF625C" w:rsidRDefault="00A82CE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40"/>
        </w:rPr>
      </w:pPr>
      <w:r w:rsidRPr="00FF625C">
        <w:rPr>
          <w:rFonts w:ascii="Times New Roman" w:hAnsi="Times New Roman" w:cs="Times New Roman"/>
          <w:b/>
          <w:bCs/>
          <w:sz w:val="24"/>
          <w:szCs w:val="40"/>
        </w:rPr>
        <w:t>NUOSTATAI</w:t>
      </w:r>
    </w:p>
    <w:p w14:paraId="626A67F6" w14:textId="231B793A" w:rsidR="003F70C6" w:rsidRPr="00FF625C" w:rsidRDefault="003F70C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40"/>
        </w:rPr>
      </w:pPr>
    </w:p>
    <w:p w14:paraId="27232A27" w14:textId="77777777" w:rsidR="003F70C6" w:rsidRPr="00FF625C" w:rsidRDefault="00A82CE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F625C">
        <w:rPr>
          <w:rFonts w:ascii="Times New Roman" w:hAnsi="Times New Roman" w:cs="Times New Roman"/>
          <w:b/>
          <w:sz w:val="24"/>
          <w:szCs w:val="24"/>
        </w:rPr>
        <w:t>I SKYRIUS</w:t>
      </w:r>
    </w:p>
    <w:p w14:paraId="0B14CF39" w14:textId="77777777" w:rsidR="003F70C6" w:rsidRPr="00FF625C" w:rsidRDefault="00A82CE6">
      <w:pPr>
        <w:pStyle w:val="ListParagraph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F625C">
        <w:rPr>
          <w:rFonts w:ascii="Times New Roman" w:hAnsi="Times New Roman" w:cs="Times New Roman"/>
          <w:b/>
          <w:sz w:val="24"/>
          <w:szCs w:val="24"/>
        </w:rPr>
        <w:t>BENDROSIOS NUOSTATOS</w:t>
      </w:r>
    </w:p>
    <w:p w14:paraId="385E61E6" w14:textId="77777777" w:rsidR="003F70C6" w:rsidRPr="00FF625C" w:rsidRDefault="003F70C6">
      <w:pPr>
        <w:pStyle w:val="ListParagraph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7DE8422" w14:textId="4D3E7F55" w:rsidR="003F70C6" w:rsidRPr="00FF625C" w:rsidRDefault="00A82CE6" w:rsidP="0078664B">
      <w:pPr>
        <w:pStyle w:val="Default"/>
        <w:ind w:firstLine="709"/>
        <w:jc w:val="both"/>
        <w:rPr>
          <w:iCs/>
        </w:rPr>
      </w:pPr>
      <w:r w:rsidRPr="00FF625C">
        <w:rPr>
          <w:color w:val="auto"/>
        </w:rPr>
        <w:t>1.</w:t>
      </w:r>
      <w:r w:rsidRPr="00FF625C">
        <w:rPr>
          <w:color w:val="auto"/>
        </w:rPr>
        <w:tab/>
        <w:t xml:space="preserve">Lietuvos Respublikos užsienio reikalų ministerijos konkurso </w:t>
      </w:r>
      <w:r w:rsidR="00F719BE" w:rsidRPr="00FF625C">
        <w:rPr>
          <w:iCs/>
        </w:rPr>
        <w:t>„</w:t>
      </w:r>
      <w:r w:rsidR="00F719BE" w:rsidRPr="004872AA">
        <w:rPr>
          <w:iCs/>
        </w:rPr>
        <w:t>Geriausi magistro darbai Europos Sąjungos politikos formavimo ir įgyvendinimo tematika“</w:t>
      </w:r>
      <w:r w:rsidRPr="00FF625C">
        <w:rPr>
          <w:color w:val="auto"/>
        </w:rPr>
        <w:t xml:space="preserve"> nuostatai (toliau </w:t>
      </w:r>
      <w:r w:rsidR="003A22AC">
        <w:rPr>
          <w:color w:val="auto"/>
        </w:rPr>
        <w:t>–</w:t>
      </w:r>
      <w:r w:rsidR="003A22AC" w:rsidRPr="00FF625C">
        <w:rPr>
          <w:color w:val="auto"/>
        </w:rPr>
        <w:t xml:space="preserve"> </w:t>
      </w:r>
      <w:r w:rsidRPr="00FF625C">
        <w:rPr>
          <w:color w:val="auto"/>
        </w:rPr>
        <w:t xml:space="preserve">Nuostatai) reglamentuoja </w:t>
      </w:r>
      <w:r w:rsidR="00C834AF">
        <w:rPr>
          <w:color w:val="auto"/>
        </w:rPr>
        <w:t>k</w:t>
      </w:r>
      <w:r w:rsidRPr="00FF625C">
        <w:rPr>
          <w:color w:val="auto"/>
        </w:rPr>
        <w:t xml:space="preserve">onkurso </w:t>
      </w:r>
      <w:r w:rsidR="00C834AF" w:rsidRPr="00FF625C">
        <w:rPr>
          <w:iCs/>
        </w:rPr>
        <w:t>„</w:t>
      </w:r>
      <w:r w:rsidR="00C834AF" w:rsidRPr="004872AA">
        <w:rPr>
          <w:iCs/>
        </w:rPr>
        <w:t>Geriausi magistro darbai Europos Sąjungos politikos formavimo ir įgyvendinimo tematika“</w:t>
      </w:r>
      <w:r w:rsidR="00C834AF" w:rsidRPr="00FF625C">
        <w:rPr>
          <w:color w:val="auto"/>
        </w:rPr>
        <w:t xml:space="preserve"> (toliau – Konkursas)</w:t>
      </w:r>
      <w:r w:rsidR="00C834AF">
        <w:rPr>
          <w:color w:val="auto"/>
        </w:rPr>
        <w:t xml:space="preserve"> </w:t>
      </w:r>
      <w:r w:rsidRPr="00FF625C">
        <w:rPr>
          <w:color w:val="auto"/>
        </w:rPr>
        <w:t xml:space="preserve">organizavimo tvarką, reikalavimus </w:t>
      </w:r>
      <w:r w:rsidRPr="00C603DA">
        <w:rPr>
          <w:color w:val="auto"/>
        </w:rPr>
        <w:t>K</w:t>
      </w:r>
      <w:r w:rsidRPr="00FF625C">
        <w:rPr>
          <w:color w:val="auto"/>
        </w:rPr>
        <w:t>onkurso dalyviams ir jų teikiamiems magistro darbams, magistro darbų pateikimo, vertinimo, nugalėtojų paskelbimo ir apdovanojimo tvarką.</w:t>
      </w:r>
    </w:p>
    <w:p w14:paraId="4E7FBC15" w14:textId="36AE9A3B" w:rsidR="003F70C6" w:rsidRPr="00FF625C" w:rsidRDefault="00A82CE6" w:rsidP="0078664B">
      <w:pPr>
        <w:pStyle w:val="Default"/>
        <w:ind w:firstLine="709"/>
        <w:jc w:val="both"/>
        <w:rPr>
          <w:color w:val="auto"/>
        </w:rPr>
      </w:pPr>
      <w:r w:rsidRPr="00FF625C">
        <w:rPr>
          <w:color w:val="auto"/>
        </w:rPr>
        <w:t>2.</w:t>
      </w:r>
      <w:r w:rsidRPr="00FF625C">
        <w:rPr>
          <w:color w:val="auto"/>
        </w:rPr>
        <w:tab/>
        <w:t xml:space="preserve">Konkurso organizatorius </w:t>
      </w:r>
      <w:r w:rsidR="003A22AC">
        <w:rPr>
          <w:color w:val="auto"/>
        </w:rPr>
        <w:t>–</w:t>
      </w:r>
      <w:r w:rsidR="003A22AC" w:rsidRPr="00FF625C">
        <w:rPr>
          <w:color w:val="auto"/>
        </w:rPr>
        <w:t xml:space="preserve"> </w:t>
      </w:r>
      <w:r w:rsidR="00C14D50" w:rsidRPr="00FF625C">
        <w:rPr>
          <w:color w:val="auto"/>
        </w:rPr>
        <w:t xml:space="preserve">Lietuvos Respublikos užsienio reikalų </w:t>
      </w:r>
      <w:r w:rsidRPr="00FF625C">
        <w:rPr>
          <w:color w:val="auto"/>
        </w:rPr>
        <w:t>ministerija</w:t>
      </w:r>
      <w:r w:rsidR="00C14D50">
        <w:rPr>
          <w:color w:val="auto"/>
        </w:rPr>
        <w:t xml:space="preserve"> </w:t>
      </w:r>
      <w:r w:rsidR="00C14D50" w:rsidRPr="00FF625C">
        <w:rPr>
          <w:color w:val="auto"/>
        </w:rPr>
        <w:t>(toliau – ministerija)</w:t>
      </w:r>
      <w:r w:rsidR="00B136B9">
        <w:rPr>
          <w:color w:val="auto"/>
        </w:rPr>
        <w:t xml:space="preserve">, </w:t>
      </w:r>
      <w:r w:rsidRPr="00FF625C">
        <w:rPr>
          <w:color w:val="auto"/>
        </w:rPr>
        <w:t xml:space="preserve">Konkurso koordinatorius </w:t>
      </w:r>
      <w:r w:rsidR="00B136B9">
        <w:rPr>
          <w:color w:val="auto"/>
        </w:rPr>
        <w:t xml:space="preserve">– </w:t>
      </w:r>
      <w:r w:rsidRPr="00FF625C">
        <w:rPr>
          <w:color w:val="auto"/>
        </w:rPr>
        <w:t xml:space="preserve">Lietuvos jaunųjų mokslininkų sąjunga (toliau </w:t>
      </w:r>
      <w:r w:rsidR="003A22AC">
        <w:rPr>
          <w:color w:val="auto"/>
        </w:rPr>
        <w:t>–</w:t>
      </w:r>
      <w:r w:rsidR="003A22AC" w:rsidRPr="00FF625C">
        <w:rPr>
          <w:color w:val="auto"/>
        </w:rPr>
        <w:t xml:space="preserve"> </w:t>
      </w:r>
      <w:r w:rsidRPr="00FF625C">
        <w:rPr>
          <w:color w:val="auto"/>
        </w:rPr>
        <w:t>Konkurso koordinatorius).</w:t>
      </w:r>
    </w:p>
    <w:p w14:paraId="155F4028" w14:textId="635F8CA4" w:rsidR="008B0126" w:rsidRPr="00FF625C" w:rsidRDefault="00A82CE6" w:rsidP="0078664B">
      <w:pPr>
        <w:pStyle w:val="Default"/>
        <w:ind w:firstLine="709"/>
        <w:jc w:val="both"/>
        <w:rPr>
          <w:color w:val="auto"/>
        </w:rPr>
      </w:pPr>
      <w:r w:rsidRPr="00FF625C">
        <w:rPr>
          <w:color w:val="auto"/>
        </w:rPr>
        <w:t>3.</w:t>
      </w:r>
      <w:r w:rsidRPr="00FF625C">
        <w:rPr>
          <w:color w:val="auto"/>
        </w:rPr>
        <w:tab/>
        <w:t xml:space="preserve">Informacija apie Konkursą ir Nuostatai skelbiami ministerijos interneto </w:t>
      </w:r>
      <w:r w:rsidR="00025950">
        <w:rPr>
          <w:color w:val="auto"/>
        </w:rPr>
        <w:t>sve</w:t>
      </w:r>
      <w:r w:rsidR="00D53279">
        <w:rPr>
          <w:color w:val="auto"/>
        </w:rPr>
        <w:t>tainėse</w:t>
      </w:r>
      <w:r w:rsidRPr="00FF625C">
        <w:rPr>
          <w:color w:val="auto"/>
        </w:rPr>
        <w:t xml:space="preserve"> </w:t>
      </w:r>
      <w:hyperlink r:id="rId11">
        <w:r w:rsidRPr="00FF625C">
          <w:rPr>
            <w:rStyle w:val="Internetosaitas"/>
          </w:rPr>
          <w:t>www.urm.lt</w:t>
        </w:r>
      </w:hyperlink>
      <w:r w:rsidRPr="00FF625C">
        <w:rPr>
          <w:color w:val="auto"/>
        </w:rPr>
        <w:t xml:space="preserve"> ir </w:t>
      </w:r>
      <w:hyperlink r:id="rId12">
        <w:r w:rsidRPr="00FF625C">
          <w:rPr>
            <w:rStyle w:val="Internetosaitas"/>
          </w:rPr>
          <w:t>www.manoeuropa.lt</w:t>
        </w:r>
      </w:hyperlink>
      <w:r w:rsidRPr="00FF625C">
        <w:rPr>
          <w:color w:val="auto"/>
        </w:rPr>
        <w:t>, socialinių tinklų paskyrose ir Konku</w:t>
      </w:r>
      <w:r w:rsidR="00396BA6" w:rsidRPr="00FF625C">
        <w:rPr>
          <w:color w:val="auto"/>
        </w:rPr>
        <w:t>rso koordinatoriaus išplatintuose pranešimuose</w:t>
      </w:r>
      <w:r w:rsidRPr="00FF625C">
        <w:rPr>
          <w:color w:val="auto"/>
        </w:rPr>
        <w:t xml:space="preserve"> Lietuvos Respublikos aukštojo mokslo institucijoms.</w:t>
      </w:r>
    </w:p>
    <w:p w14:paraId="022CFFCC" w14:textId="3A0AF4F8" w:rsidR="003F70C6" w:rsidRPr="00FF625C" w:rsidRDefault="008B0126" w:rsidP="0078664B">
      <w:pPr>
        <w:pStyle w:val="Default"/>
        <w:ind w:firstLine="709"/>
        <w:jc w:val="both"/>
        <w:rPr>
          <w:color w:val="auto"/>
        </w:rPr>
      </w:pPr>
      <w:r w:rsidRPr="00C603DA">
        <w:rPr>
          <w:color w:val="auto"/>
        </w:rPr>
        <w:t xml:space="preserve">4. Konkursas </w:t>
      </w:r>
      <w:r w:rsidR="00794296">
        <w:rPr>
          <w:color w:val="auto"/>
        </w:rPr>
        <w:t xml:space="preserve">organizuojamas </w:t>
      </w:r>
      <w:r w:rsidRPr="00C603DA">
        <w:rPr>
          <w:color w:val="auto"/>
        </w:rPr>
        <w:t>ne da</w:t>
      </w:r>
      <w:r w:rsidR="000716A7" w:rsidRPr="004872AA">
        <w:rPr>
          <w:color w:val="auto"/>
        </w:rPr>
        <w:t>žniau</w:t>
      </w:r>
      <w:r w:rsidRPr="004872AA">
        <w:rPr>
          <w:color w:val="auto"/>
        </w:rPr>
        <w:t xml:space="preserve"> kaip vieną kartą per kalendorinius metus</w:t>
      </w:r>
      <w:r w:rsidR="00607FA1" w:rsidRPr="004872AA">
        <w:rPr>
          <w:color w:val="auto"/>
        </w:rPr>
        <w:t>.</w:t>
      </w:r>
      <w:r w:rsidR="00A82CE6" w:rsidRPr="00FF625C">
        <w:rPr>
          <w:color w:val="auto"/>
        </w:rPr>
        <w:t xml:space="preserve"> </w:t>
      </w:r>
    </w:p>
    <w:p w14:paraId="135DF09B" w14:textId="77777777" w:rsidR="003F70C6" w:rsidRPr="00FF625C" w:rsidRDefault="003F70C6">
      <w:pPr>
        <w:pStyle w:val="Default"/>
        <w:jc w:val="both"/>
        <w:rPr>
          <w:i/>
          <w:sz w:val="28"/>
          <w:szCs w:val="40"/>
        </w:rPr>
      </w:pPr>
    </w:p>
    <w:p w14:paraId="15E42655" w14:textId="77777777" w:rsidR="003F70C6" w:rsidRPr="00FF625C" w:rsidRDefault="00A82CE6">
      <w:pPr>
        <w:pStyle w:val="Default"/>
        <w:jc w:val="center"/>
        <w:rPr>
          <w:b/>
          <w:bCs/>
        </w:rPr>
      </w:pPr>
      <w:r w:rsidRPr="00FF625C">
        <w:rPr>
          <w:b/>
          <w:bCs/>
        </w:rPr>
        <w:t>II SKYRIUS</w:t>
      </w:r>
    </w:p>
    <w:p w14:paraId="6C9F41F3" w14:textId="77777777" w:rsidR="003F70C6" w:rsidRPr="00FF625C" w:rsidRDefault="00A82CE6">
      <w:pPr>
        <w:pStyle w:val="Default"/>
        <w:jc w:val="center"/>
        <w:rPr>
          <w:b/>
          <w:bCs/>
        </w:rPr>
      </w:pPr>
      <w:r w:rsidRPr="00FF625C">
        <w:rPr>
          <w:b/>
          <w:bCs/>
        </w:rPr>
        <w:t>KONKURSO TIKSLAS IR UŽDAVINIAI</w:t>
      </w:r>
    </w:p>
    <w:p w14:paraId="34B1F486" w14:textId="77777777" w:rsidR="003F70C6" w:rsidRPr="00FF625C" w:rsidRDefault="003F70C6">
      <w:pPr>
        <w:pStyle w:val="Default"/>
        <w:jc w:val="center"/>
        <w:rPr>
          <w:b/>
          <w:bCs/>
        </w:rPr>
      </w:pPr>
    </w:p>
    <w:p w14:paraId="29FE8C3A" w14:textId="3024191C" w:rsidR="003F70C6" w:rsidRPr="00FF625C" w:rsidRDefault="00607FA1" w:rsidP="0078664B">
      <w:pPr>
        <w:pStyle w:val="Default"/>
        <w:ind w:firstLine="709"/>
        <w:jc w:val="both"/>
        <w:rPr>
          <w:color w:val="auto"/>
        </w:rPr>
      </w:pPr>
      <w:r w:rsidRPr="00FF625C">
        <w:rPr>
          <w:color w:val="auto"/>
        </w:rPr>
        <w:t>5</w:t>
      </w:r>
      <w:r w:rsidR="00A82CE6" w:rsidRPr="00FF625C">
        <w:rPr>
          <w:color w:val="auto"/>
        </w:rPr>
        <w:t>.</w:t>
      </w:r>
      <w:r w:rsidR="00A82CE6" w:rsidRPr="00FF625C">
        <w:rPr>
          <w:color w:val="auto"/>
        </w:rPr>
        <w:tab/>
      </w:r>
      <w:r w:rsidR="00A82CE6" w:rsidRPr="004872AA">
        <w:rPr>
          <w:color w:val="auto"/>
        </w:rPr>
        <w:t>Konkurso tikslas –</w:t>
      </w:r>
      <w:r w:rsidR="0078158D" w:rsidRPr="004872AA">
        <w:rPr>
          <w:color w:val="auto"/>
        </w:rPr>
        <w:t xml:space="preserve"> </w:t>
      </w:r>
      <w:r w:rsidR="00A82CE6" w:rsidRPr="004872AA">
        <w:rPr>
          <w:color w:val="auto"/>
        </w:rPr>
        <w:t>skatinti aukštojo mokslo</w:t>
      </w:r>
      <w:r w:rsidR="0078158D" w:rsidRPr="004872AA">
        <w:rPr>
          <w:color w:val="auto"/>
        </w:rPr>
        <w:t xml:space="preserve"> antrosios studijų pakopos</w:t>
      </w:r>
      <w:r w:rsidR="00D43780">
        <w:rPr>
          <w:color w:val="auto"/>
        </w:rPr>
        <w:t xml:space="preserve"> ir vientisųjų studijų</w:t>
      </w:r>
      <w:r w:rsidR="00A82CE6" w:rsidRPr="004872AA">
        <w:rPr>
          <w:color w:val="auto"/>
        </w:rPr>
        <w:t xml:space="preserve"> studentus </w:t>
      </w:r>
      <w:r w:rsidR="00F719BE" w:rsidRPr="004872AA">
        <w:rPr>
          <w:color w:val="auto"/>
        </w:rPr>
        <w:t>gilinti</w:t>
      </w:r>
      <w:r w:rsidR="00A82CE6" w:rsidRPr="004872AA">
        <w:rPr>
          <w:color w:val="auto"/>
        </w:rPr>
        <w:t xml:space="preserve"> kompetenciją Europos Sąjungos</w:t>
      </w:r>
      <w:r w:rsidR="0078158D" w:rsidRPr="004872AA">
        <w:rPr>
          <w:color w:val="auto"/>
        </w:rPr>
        <w:t xml:space="preserve"> (toliau – ES) politikos formavimo ir įgyvendinimo</w:t>
      </w:r>
      <w:r w:rsidR="00A82CE6" w:rsidRPr="004872AA">
        <w:rPr>
          <w:color w:val="auto"/>
        </w:rPr>
        <w:t xml:space="preserve"> temomis, populiarinti mokslinius tyrimus ES tematika, motyvuoti studentus</w:t>
      </w:r>
      <w:r w:rsidR="0078158D" w:rsidRPr="004872AA">
        <w:rPr>
          <w:color w:val="auto"/>
        </w:rPr>
        <w:t xml:space="preserve"> specializuotis ES klausimais,</w:t>
      </w:r>
      <w:r w:rsidR="00A82CE6" w:rsidRPr="004872AA">
        <w:rPr>
          <w:color w:val="auto"/>
        </w:rPr>
        <w:t xml:space="preserve"> puoselėti valstybės ir aukštojo mokslo institucijų bendradarbiavimą rengiant aukšto lygio ES reika</w:t>
      </w:r>
      <w:r w:rsidR="0078158D" w:rsidRPr="004872AA">
        <w:rPr>
          <w:color w:val="auto"/>
        </w:rPr>
        <w:t xml:space="preserve">lų specialistus ir mokslininkus, kurie prisidėtų prie ES politikos </w:t>
      </w:r>
      <w:r w:rsidR="008B6F5B">
        <w:rPr>
          <w:color w:val="auto"/>
        </w:rPr>
        <w:t>veiksmingo</w:t>
      </w:r>
      <w:r w:rsidR="008B6F5B" w:rsidRPr="004872AA">
        <w:rPr>
          <w:color w:val="auto"/>
        </w:rPr>
        <w:t xml:space="preserve"> </w:t>
      </w:r>
      <w:r w:rsidR="0078158D" w:rsidRPr="004872AA">
        <w:rPr>
          <w:color w:val="auto"/>
        </w:rPr>
        <w:t xml:space="preserve">įgyvendinimo ir Lietuvos </w:t>
      </w:r>
      <w:r w:rsidR="00F719BE" w:rsidRPr="004872AA">
        <w:rPr>
          <w:color w:val="auto"/>
        </w:rPr>
        <w:t xml:space="preserve">interesų </w:t>
      </w:r>
      <w:r w:rsidR="00F720F4">
        <w:rPr>
          <w:color w:val="auto"/>
        </w:rPr>
        <w:t>E</w:t>
      </w:r>
      <w:r w:rsidR="00A645AC">
        <w:rPr>
          <w:color w:val="auto"/>
        </w:rPr>
        <w:t>S</w:t>
      </w:r>
      <w:r w:rsidR="00F719BE" w:rsidRPr="004872AA">
        <w:rPr>
          <w:color w:val="auto"/>
        </w:rPr>
        <w:t xml:space="preserve"> užtikrinimo.</w:t>
      </w:r>
    </w:p>
    <w:p w14:paraId="255654DB" w14:textId="53ED456F" w:rsidR="003F70C6" w:rsidRPr="004872AA" w:rsidRDefault="00607FA1" w:rsidP="0078664B">
      <w:pPr>
        <w:pStyle w:val="Default"/>
        <w:ind w:firstLine="709"/>
        <w:jc w:val="both"/>
        <w:rPr>
          <w:color w:val="auto"/>
        </w:rPr>
      </w:pPr>
      <w:r w:rsidRPr="00C603DA">
        <w:rPr>
          <w:color w:val="auto"/>
        </w:rPr>
        <w:t>6</w:t>
      </w:r>
      <w:r w:rsidR="00A82CE6" w:rsidRPr="00C603DA">
        <w:rPr>
          <w:color w:val="auto"/>
        </w:rPr>
        <w:t>. Konkurso uždaviniai:</w:t>
      </w:r>
    </w:p>
    <w:p w14:paraId="7C02097B" w14:textId="1F8B2311" w:rsidR="003F70C6" w:rsidRPr="004872AA" w:rsidRDefault="00607FA1" w:rsidP="0078664B">
      <w:pPr>
        <w:pStyle w:val="Default"/>
        <w:ind w:firstLine="709"/>
        <w:jc w:val="both"/>
        <w:rPr>
          <w:color w:val="auto"/>
        </w:rPr>
      </w:pPr>
      <w:r w:rsidRPr="004872AA">
        <w:rPr>
          <w:color w:val="auto"/>
        </w:rPr>
        <w:t>6</w:t>
      </w:r>
      <w:r w:rsidR="00A82CE6" w:rsidRPr="004872AA">
        <w:rPr>
          <w:color w:val="auto"/>
        </w:rPr>
        <w:t>.1.</w:t>
      </w:r>
      <w:r w:rsidR="00A82CE6" w:rsidRPr="004872AA">
        <w:rPr>
          <w:color w:val="auto"/>
        </w:rPr>
        <w:tab/>
        <w:t xml:space="preserve">skatinti </w:t>
      </w:r>
      <w:r w:rsidR="00CB6C71" w:rsidRPr="004872AA">
        <w:rPr>
          <w:color w:val="auto"/>
        </w:rPr>
        <w:t xml:space="preserve">aukštojo mokslo </w:t>
      </w:r>
      <w:r w:rsidR="00A82CE6" w:rsidRPr="004872AA">
        <w:rPr>
          <w:color w:val="auto"/>
        </w:rPr>
        <w:t>antros</w:t>
      </w:r>
      <w:r w:rsidR="008B6F5B">
        <w:rPr>
          <w:color w:val="auto"/>
        </w:rPr>
        <w:t>ios</w:t>
      </w:r>
      <w:r w:rsidR="00A82CE6" w:rsidRPr="004872AA">
        <w:rPr>
          <w:color w:val="auto"/>
        </w:rPr>
        <w:t xml:space="preserve"> studijų pakopos </w:t>
      </w:r>
      <w:r w:rsidR="00D43780" w:rsidRPr="00D43780">
        <w:rPr>
          <w:color w:val="auto"/>
        </w:rPr>
        <w:t xml:space="preserve">ir vientisųjų studijų </w:t>
      </w:r>
      <w:r w:rsidR="00A82CE6" w:rsidRPr="004872AA">
        <w:rPr>
          <w:color w:val="auto"/>
        </w:rPr>
        <w:t>studentus domėtis ES</w:t>
      </w:r>
      <w:r w:rsidR="0078158D" w:rsidRPr="004872AA">
        <w:rPr>
          <w:color w:val="auto"/>
        </w:rPr>
        <w:t xml:space="preserve"> politikos formavimo ir įgyvendinimo temomis</w:t>
      </w:r>
      <w:r w:rsidR="00A82CE6" w:rsidRPr="004872AA">
        <w:rPr>
          <w:color w:val="auto"/>
        </w:rPr>
        <w:t xml:space="preserve"> ir aktualijomis, rengti aukšto teorinio</w:t>
      </w:r>
      <w:r w:rsidR="008B6F5B">
        <w:rPr>
          <w:color w:val="auto"/>
        </w:rPr>
        <w:t xml:space="preserve"> ir </w:t>
      </w:r>
      <w:r w:rsidR="00A82CE6" w:rsidRPr="004872AA">
        <w:rPr>
          <w:color w:val="auto"/>
        </w:rPr>
        <w:t>praktinio lygio magistro darbus</w:t>
      </w:r>
      <w:r w:rsidR="00720732">
        <w:rPr>
          <w:color w:val="auto"/>
        </w:rPr>
        <w:t>,</w:t>
      </w:r>
      <w:r w:rsidR="00A82CE6" w:rsidRPr="004872AA">
        <w:rPr>
          <w:color w:val="auto"/>
        </w:rPr>
        <w:t xml:space="preserve"> gilinantis į skirtingas ES temas, aktualijas ir problematiką;</w:t>
      </w:r>
    </w:p>
    <w:p w14:paraId="7532AF2A" w14:textId="54C681C0" w:rsidR="003F70C6" w:rsidRPr="00FF625C" w:rsidRDefault="00607FA1" w:rsidP="0078664B">
      <w:pPr>
        <w:pStyle w:val="Default"/>
        <w:ind w:firstLine="709"/>
        <w:jc w:val="both"/>
        <w:rPr>
          <w:color w:val="auto"/>
        </w:rPr>
      </w:pPr>
      <w:r w:rsidRPr="004872AA">
        <w:rPr>
          <w:color w:val="auto"/>
        </w:rPr>
        <w:t>6</w:t>
      </w:r>
      <w:r w:rsidR="00A82CE6" w:rsidRPr="004872AA">
        <w:rPr>
          <w:color w:val="auto"/>
        </w:rPr>
        <w:t>.2.</w:t>
      </w:r>
      <w:r w:rsidR="00A82CE6" w:rsidRPr="004872AA">
        <w:rPr>
          <w:color w:val="auto"/>
        </w:rPr>
        <w:tab/>
        <w:t xml:space="preserve">skatinti </w:t>
      </w:r>
      <w:r w:rsidR="00A96FCE" w:rsidRPr="004872AA">
        <w:rPr>
          <w:color w:val="auto"/>
        </w:rPr>
        <w:t xml:space="preserve">aukštojo mokslo </w:t>
      </w:r>
      <w:r w:rsidR="00A82CE6" w:rsidRPr="004872AA">
        <w:rPr>
          <w:color w:val="auto"/>
        </w:rPr>
        <w:t>antros</w:t>
      </w:r>
      <w:r w:rsidR="008B6F5B">
        <w:rPr>
          <w:color w:val="auto"/>
        </w:rPr>
        <w:t>ios</w:t>
      </w:r>
      <w:r w:rsidR="00A82CE6" w:rsidRPr="004872AA">
        <w:rPr>
          <w:color w:val="auto"/>
        </w:rPr>
        <w:t xml:space="preserve"> studijų pakopos</w:t>
      </w:r>
      <w:r w:rsidR="00D43780">
        <w:rPr>
          <w:color w:val="auto"/>
        </w:rPr>
        <w:t xml:space="preserve"> </w:t>
      </w:r>
      <w:r w:rsidR="00D43780" w:rsidRPr="00D43780">
        <w:rPr>
          <w:color w:val="auto"/>
        </w:rPr>
        <w:t>ir vientisųjų studijų</w:t>
      </w:r>
      <w:r w:rsidR="00A82CE6" w:rsidRPr="004872AA">
        <w:rPr>
          <w:color w:val="auto"/>
        </w:rPr>
        <w:t xml:space="preserve"> studentus tęsti </w:t>
      </w:r>
      <w:r w:rsidR="00F22D7D" w:rsidRPr="004872AA">
        <w:rPr>
          <w:color w:val="auto"/>
        </w:rPr>
        <w:t>doktorantūro</w:t>
      </w:r>
      <w:r w:rsidR="00F22D7D">
        <w:rPr>
          <w:color w:val="auto"/>
        </w:rPr>
        <w:t>s</w:t>
      </w:r>
      <w:r w:rsidR="00F22D7D" w:rsidRPr="004872AA">
        <w:rPr>
          <w:color w:val="auto"/>
        </w:rPr>
        <w:t xml:space="preserve"> </w:t>
      </w:r>
      <w:r w:rsidR="00545EFB">
        <w:rPr>
          <w:color w:val="auto"/>
        </w:rPr>
        <w:t xml:space="preserve">studijas </w:t>
      </w:r>
      <w:r w:rsidR="00A82CE6" w:rsidRPr="004872AA">
        <w:rPr>
          <w:color w:val="auto"/>
        </w:rPr>
        <w:t>ir nagrinėti su Lietuvos naryste ES su</w:t>
      </w:r>
      <w:r w:rsidR="006529D0" w:rsidRPr="004872AA">
        <w:rPr>
          <w:color w:val="auto"/>
        </w:rPr>
        <w:t>sijusius probleminius klausimus.</w:t>
      </w:r>
    </w:p>
    <w:p w14:paraId="4B7B5211" w14:textId="77777777" w:rsidR="003F70C6" w:rsidRPr="00FF625C" w:rsidRDefault="003F70C6" w:rsidP="00665F58">
      <w:pPr>
        <w:pStyle w:val="Default"/>
      </w:pPr>
    </w:p>
    <w:p w14:paraId="55083A21" w14:textId="77777777" w:rsidR="003F70C6" w:rsidRPr="00FF625C" w:rsidRDefault="00A82CE6">
      <w:pPr>
        <w:pStyle w:val="Default"/>
        <w:jc w:val="center"/>
        <w:rPr>
          <w:b/>
          <w:bCs/>
        </w:rPr>
      </w:pPr>
      <w:r w:rsidRPr="00FF625C">
        <w:rPr>
          <w:b/>
          <w:bCs/>
        </w:rPr>
        <w:t>III SKYRIUS</w:t>
      </w:r>
    </w:p>
    <w:p w14:paraId="37AAE9AB" w14:textId="77777777" w:rsidR="003F70C6" w:rsidRPr="00FF625C" w:rsidRDefault="00A82CE6">
      <w:pPr>
        <w:pStyle w:val="Default"/>
        <w:jc w:val="center"/>
        <w:rPr>
          <w:b/>
          <w:bCs/>
        </w:rPr>
      </w:pPr>
      <w:r w:rsidRPr="00FF625C">
        <w:rPr>
          <w:b/>
          <w:bCs/>
        </w:rPr>
        <w:t>KONKURSO DALYVIAI</w:t>
      </w:r>
    </w:p>
    <w:p w14:paraId="32D30B41" w14:textId="77777777" w:rsidR="003F70C6" w:rsidRPr="00FF625C" w:rsidRDefault="003F70C6">
      <w:pPr>
        <w:pStyle w:val="Default"/>
        <w:jc w:val="both"/>
      </w:pPr>
    </w:p>
    <w:p w14:paraId="42ACF450" w14:textId="370AE98F" w:rsidR="00910B2C" w:rsidRDefault="0090186A" w:rsidP="00B16754">
      <w:pPr>
        <w:pStyle w:val="Default"/>
        <w:ind w:firstLine="851"/>
        <w:jc w:val="both"/>
      </w:pPr>
      <w:r w:rsidRPr="00C603DA">
        <w:t>7</w:t>
      </w:r>
      <w:r w:rsidR="00A82CE6" w:rsidRPr="00FF625C">
        <w:t>.</w:t>
      </w:r>
      <w:r w:rsidR="00A82CE6" w:rsidRPr="00FF625C">
        <w:tab/>
        <w:t xml:space="preserve">Konkurse gali dalyvauti asmenys, kurie </w:t>
      </w:r>
      <w:r w:rsidR="00630DB3" w:rsidRPr="00FF625C">
        <w:t xml:space="preserve">einamaisiais </w:t>
      </w:r>
      <w:r w:rsidR="00A82CE6" w:rsidRPr="00FF625C">
        <w:t xml:space="preserve">akademiniais metais buvo </w:t>
      </w:r>
      <w:r w:rsidR="00CE0072" w:rsidRPr="00FF625C">
        <w:t>Lietuvos Respublikos</w:t>
      </w:r>
      <w:r w:rsidR="00A82CE6" w:rsidRPr="00FF625C">
        <w:t xml:space="preserve"> aukštojo mokslo </w:t>
      </w:r>
      <w:r w:rsidR="00A504F1">
        <w:t>instituci</w:t>
      </w:r>
      <w:r w:rsidR="00D637D4">
        <w:t>j</w:t>
      </w:r>
      <w:r w:rsidR="00A504F1">
        <w:t>ų antrosios</w:t>
      </w:r>
      <w:r w:rsidR="00A82CE6" w:rsidRPr="00FF625C">
        <w:t xml:space="preserve"> studijų pakopos</w:t>
      </w:r>
      <w:r w:rsidR="00D43780">
        <w:t xml:space="preserve"> arba</w:t>
      </w:r>
      <w:r w:rsidR="00D43780" w:rsidRPr="00D43780">
        <w:t xml:space="preserve"> vientisųjų studijų</w:t>
      </w:r>
      <w:r w:rsidR="00A82CE6" w:rsidRPr="00FF625C">
        <w:t xml:space="preserve"> studentai</w:t>
      </w:r>
      <w:r w:rsidR="00D43780">
        <w:t>,</w:t>
      </w:r>
      <w:r w:rsidR="00A504F1">
        <w:t xml:space="preserve"> arba Lietuvos Respublikos piliečiai, kurie buvo užsienio aukštojo mokslo institucijų studentai</w:t>
      </w:r>
      <w:r w:rsidR="00F22D7D">
        <w:t>,</w:t>
      </w:r>
      <w:r w:rsidR="00A82CE6" w:rsidRPr="00FF625C">
        <w:t xml:space="preserve"> apgynė ne mažiau kaip „gerai“ įvertintą magistro darb</w:t>
      </w:r>
      <w:r w:rsidR="00751E15">
        <w:t xml:space="preserve">ą, kurio pasirinkta tema atitinka Konkurso </w:t>
      </w:r>
      <w:r w:rsidR="00751E15">
        <w:lastRenderedPageBreak/>
        <w:t xml:space="preserve">organizatoriaus rekomendacinį temų ES politikos formavimo ir įgyvendinimo tematika sąrašą (žr. 1 priedą). </w:t>
      </w:r>
    </w:p>
    <w:p w14:paraId="6DD8A113" w14:textId="7BB04284" w:rsidR="003F70C6" w:rsidRPr="00FF625C" w:rsidRDefault="00A82CE6">
      <w:pPr>
        <w:pStyle w:val="Default"/>
        <w:jc w:val="center"/>
        <w:rPr>
          <w:b/>
          <w:bCs/>
        </w:rPr>
      </w:pPr>
      <w:r w:rsidRPr="00FF625C">
        <w:rPr>
          <w:b/>
          <w:bCs/>
        </w:rPr>
        <w:t>IV SKYRIUS</w:t>
      </w:r>
    </w:p>
    <w:p w14:paraId="2AA84D7D" w14:textId="77777777" w:rsidR="003F70C6" w:rsidRPr="00FF625C" w:rsidRDefault="00A82CE6">
      <w:pPr>
        <w:pStyle w:val="Default"/>
        <w:jc w:val="center"/>
        <w:rPr>
          <w:b/>
          <w:bCs/>
        </w:rPr>
      </w:pPr>
      <w:r w:rsidRPr="00FF625C">
        <w:rPr>
          <w:b/>
          <w:bCs/>
        </w:rPr>
        <w:t>KONKURSO ORGANIZAVIMO TVARKA</w:t>
      </w:r>
    </w:p>
    <w:p w14:paraId="7ED42BEA" w14:textId="575D7295" w:rsidR="0090186A" w:rsidRPr="00FF625C" w:rsidRDefault="0090186A">
      <w:pPr>
        <w:pStyle w:val="Default"/>
        <w:jc w:val="both"/>
      </w:pPr>
    </w:p>
    <w:p w14:paraId="6D4FDB00" w14:textId="75457EBB" w:rsidR="0090186A" w:rsidRPr="00844131" w:rsidRDefault="00336D6B" w:rsidP="0078664B">
      <w:pPr>
        <w:pStyle w:val="Default"/>
        <w:ind w:firstLine="851"/>
        <w:jc w:val="both"/>
        <w:rPr>
          <w:lang w:val="de-DE"/>
        </w:rPr>
      </w:pPr>
      <w:r w:rsidRPr="00844131">
        <w:t>8</w:t>
      </w:r>
      <w:r w:rsidR="0090186A" w:rsidRPr="00844131">
        <w:t>.</w:t>
      </w:r>
      <w:r w:rsidR="0090186A" w:rsidRPr="00844131">
        <w:tab/>
      </w:r>
      <w:r w:rsidR="009331D5" w:rsidRPr="00844131">
        <w:t>Kon</w:t>
      </w:r>
      <w:r w:rsidR="003F7874" w:rsidRPr="00844131">
        <w:t xml:space="preserve">kursas pradedamas organizuoti </w:t>
      </w:r>
      <w:r w:rsidRPr="00FF625C">
        <w:t xml:space="preserve">einamųjų </w:t>
      </w:r>
      <w:r w:rsidR="003F7874" w:rsidRPr="00844131">
        <w:t>mokslo metų</w:t>
      </w:r>
      <w:r w:rsidR="00794296">
        <w:t xml:space="preserve"> gegužės</w:t>
      </w:r>
      <w:r w:rsidR="007E7790">
        <w:t xml:space="preserve"> arba </w:t>
      </w:r>
      <w:r w:rsidR="00794296">
        <w:t>birželio mėnes</w:t>
      </w:r>
      <w:r w:rsidR="007E7790">
        <w:t>į</w:t>
      </w:r>
      <w:r w:rsidR="00794296">
        <w:t xml:space="preserve"> </w:t>
      </w:r>
      <w:r w:rsidR="003F7874" w:rsidRPr="00844131">
        <w:t>ir turi pasibaigti iki</w:t>
      </w:r>
      <w:r w:rsidR="004351D7">
        <w:t xml:space="preserve"> einamųjų kalendorinių metų</w:t>
      </w:r>
      <w:r w:rsidR="003F7874" w:rsidRPr="00844131">
        <w:t xml:space="preserve"> gruodžio </w:t>
      </w:r>
      <w:r w:rsidRPr="00844131">
        <w:t>15 dienos</w:t>
      </w:r>
      <w:r w:rsidR="003F7874" w:rsidRPr="00844131">
        <w:t>.</w:t>
      </w:r>
      <w:r w:rsidRPr="00844131">
        <w:t xml:space="preserve"> </w:t>
      </w:r>
    </w:p>
    <w:p w14:paraId="0C19B53C" w14:textId="60C06647" w:rsidR="00B42F54" w:rsidRPr="00FF625C" w:rsidRDefault="00336D6B" w:rsidP="0078664B">
      <w:pPr>
        <w:pStyle w:val="Default"/>
        <w:ind w:firstLine="851"/>
        <w:jc w:val="both"/>
      </w:pPr>
      <w:r w:rsidRPr="00844131">
        <w:rPr>
          <w:lang w:val="de-DE"/>
        </w:rPr>
        <w:t>9</w:t>
      </w:r>
      <w:r w:rsidR="00B42F54" w:rsidRPr="00844131">
        <w:rPr>
          <w:lang w:val="de-DE"/>
        </w:rPr>
        <w:t>.</w:t>
      </w:r>
      <w:r w:rsidR="00B42F54" w:rsidRPr="00844131">
        <w:rPr>
          <w:lang w:val="de-DE"/>
        </w:rPr>
        <w:tab/>
      </w:r>
      <w:proofErr w:type="spellStart"/>
      <w:r w:rsidR="00B42F54" w:rsidRPr="00844131">
        <w:rPr>
          <w:lang w:val="de-DE"/>
        </w:rPr>
        <w:t>Paskelbus</w:t>
      </w:r>
      <w:proofErr w:type="spellEnd"/>
      <w:r w:rsidR="00B42F54" w:rsidRPr="00844131">
        <w:rPr>
          <w:lang w:val="de-DE"/>
        </w:rPr>
        <w:t xml:space="preserve"> </w:t>
      </w:r>
      <w:proofErr w:type="spellStart"/>
      <w:r w:rsidR="00B42F54" w:rsidRPr="00844131">
        <w:rPr>
          <w:lang w:val="de-DE"/>
        </w:rPr>
        <w:t>informacij</w:t>
      </w:r>
      <w:proofErr w:type="spellEnd"/>
      <w:r w:rsidR="00B42F54" w:rsidRPr="004872AA">
        <w:t xml:space="preserve">ą apie </w:t>
      </w:r>
      <w:r w:rsidR="0099136C">
        <w:t>K</w:t>
      </w:r>
      <w:r w:rsidR="00B42F54" w:rsidRPr="004872AA">
        <w:t xml:space="preserve">onkursą </w:t>
      </w:r>
      <w:r w:rsidR="0051017F">
        <w:t xml:space="preserve">Nuostatų 3 punkte nurodytose </w:t>
      </w:r>
      <w:r w:rsidR="00B42F54" w:rsidRPr="004872AA">
        <w:t xml:space="preserve">interneto </w:t>
      </w:r>
      <w:r w:rsidR="007E7790">
        <w:t>svetainėse</w:t>
      </w:r>
      <w:r w:rsidR="00B42F54" w:rsidRPr="004872AA">
        <w:t>,</w:t>
      </w:r>
      <w:r w:rsidR="00CE10E8">
        <w:t xml:space="preserve"> </w:t>
      </w:r>
      <w:r w:rsidR="00B42F54" w:rsidRPr="004872AA">
        <w:t>Lietuvos Respublikos aukštojo mokslo institucijoms, kurių antrosios pakopos studijų</w:t>
      </w:r>
      <w:r w:rsidR="00D43780">
        <w:t xml:space="preserve"> arba</w:t>
      </w:r>
      <w:r w:rsidR="00D43780" w:rsidRPr="00D43780">
        <w:t xml:space="preserve"> vientisųjų studijų</w:t>
      </w:r>
      <w:r w:rsidR="00B42F54" w:rsidRPr="004872AA">
        <w:t xml:space="preserve"> programose numatytos studijos ES temomis, išsiunčiama informacija apie </w:t>
      </w:r>
      <w:r w:rsidR="0099136C">
        <w:t>K</w:t>
      </w:r>
      <w:r w:rsidR="00B42F54" w:rsidRPr="004872AA">
        <w:t xml:space="preserve">onkursą ir kvietimas dalyvauti </w:t>
      </w:r>
      <w:r w:rsidR="0099136C">
        <w:t>K</w:t>
      </w:r>
      <w:r w:rsidR="00B42F54" w:rsidRPr="004872AA">
        <w:t>onkurse.</w:t>
      </w:r>
      <w:r w:rsidR="00EF57A2" w:rsidRPr="00FF625C">
        <w:t xml:space="preserve"> Skelbiamoje informacijoje turi būti nurodyta paraiškų dalyvauti </w:t>
      </w:r>
      <w:r w:rsidR="0099136C">
        <w:t>K</w:t>
      </w:r>
      <w:r w:rsidR="00EF57A2" w:rsidRPr="00FF625C">
        <w:t>onkurse teikimo pradžia ir pabaiga.</w:t>
      </w:r>
    </w:p>
    <w:p w14:paraId="571585A5" w14:textId="44640C73" w:rsidR="003F70C6" w:rsidRPr="004872AA" w:rsidRDefault="006529D0" w:rsidP="0078664B">
      <w:pPr>
        <w:pStyle w:val="Default"/>
        <w:tabs>
          <w:tab w:val="left" w:pos="1276"/>
        </w:tabs>
        <w:ind w:firstLine="851"/>
        <w:jc w:val="both"/>
      </w:pPr>
      <w:r w:rsidRPr="00844131">
        <w:t>1</w:t>
      </w:r>
      <w:r w:rsidR="00336D6B" w:rsidRPr="00844131">
        <w:t>0</w:t>
      </w:r>
      <w:r w:rsidR="00A82CE6" w:rsidRPr="00FF625C">
        <w:t>.</w:t>
      </w:r>
      <w:r w:rsidR="00A82CE6" w:rsidRPr="00FF625C">
        <w:tab/>
      </w:r>
      <w:r w:rsidR="005F4967">
        <w:t>P</w:t>
      </w:r>
      <w:r w:rsidR="00EF57A2" w:rsidRPr="004872AA">
        <w:t xml:space="preserve">araiškų teikimo </w:t>
      </w:r>
      <w:r w:rsidR="005F4967">
        <w:t>laikotarpis</w:t>
      </w:r>
      <w:r w:rsidR="005F4967" w:rsidRPr="004872AA">
        <w:t xml:space="preserve"> </w:t>
      </w:r>
      <w:r w:rsidR="00876110">
        <w:t xml:space="preserve">turi </w:t>
      </w:r>
      <w:r w:rsidR="005D3B3A">
        <w:t>tru</w:t>
      </w:r>
      <w:r w:rsidR="00876110">
        <w:t>kti</w:t>
      </w:r>
      <w:r w:rsidR="00CB16D7" w:rsidRPr="004872AA">
        <w:t xml:space="preserve"> </w:t>
      </w:r>
      <w:r w:rsidR="00EF57A2" w:rsidRPr="004872AA">
        <w:t xml:space="preserve">ne </w:t>
      </w:r>
      <w:r w:rsidR="005D3B3A">
        <w:t>trumpiau</w:t>
      </w:r>
      <w:r w:rsidR="005D3B3A" w:rsidRPr="004872AA">
        <w:t xml:space="preserve"> </w:t>
      </w:r>
      <w:r w:rsidR="00EF57A2" w:rsidRPr="004872AA">
        <w:t>nei</w:t>
      </w:r>
      <w:r w:rsidR="00EF57A2" w:rsidRPr="00844131">
        <w:t xml:space="preserve"> </w:t>
      </w:r>
      <w:r w:rsidR="00CB16D7" w:rsidRPr="00844131">
        <w:t>m</w:t>
      </w:r>
      <w:r w:rsidR="00CB16D7" w:rsidRPr="004872AA">
        <w:t>ėn</w:t>
      </w:r>
      <w:r w:rsidR="00CB16D7">
        <w:t>esį</w:t>
      </w:r>
      <w:r w:rsidR="00A82CE6" w:rsidRPr="004872AA">
        <w:t xml:space="preserve">. </w:t>
      </w:r>
      <w:r w:rsidR="00876110">
        <w:t>P</w:t>
      </w:r>
      <w:r w:rsidR="00A82CE6" w:rsidRPr="004872AA">
        <w:t>araišk</w:t>
      </w:r>
      <w:r w:rsidR="00844131">
        <w:t>os</w:t>
      </w:r>
      <w:r w:rsidR="00876110">
        <w:t xml:space="preserve"> kartu</w:t>
      </w:r>
      <w:r w:rsidR="00A82CE6" w:rsidRPr="004872AA">
        <w:t xml:space="preserve"> su </w:t>
      </w:r>
      <w:r w:rsidR="00876110">
        <w:t>Nuostatų 17 punkte nurodytais dokumentais</w:t>
      </w:r>
      <w:r w:rsidR="00876110" w:rsidRPr="004872AA">
        <w:t xml:space="preserve"> </w:t>
      </w:r>
      <w:r w:rsidR="00844131">
        <w:t xml:space="preserve">teikiamos iki </w:t>
      </w:r>
      <w:r w:rsidR="0099136C">
        <w:t>K</w:t>
      </w:r>
      <w:r w:rsidR="00844131">
        <w:t>onkurso skelbime nurodytos datos</w:t>
      </w:r>
      <w:r w:rsidR="00B42F54" w:rsidRPr="00844131">
        <w:t xml:space="preserve"> </w:t>
      </w:r>
      <w:r w:rsidR="00A82CE6" w:rsidRPr="004872AA">
        <w:t xml:space="preserve">elektroniniu paštu </w:t>
      </w:r>
      <w:hyperlink r:id="rId13">
        <w:r w:rsidR="00A82CE6" w:rsidRPr="004872AA">
          <w:rPr>
            <w:rStyle w:val="Internetosaitas"/>
          </w:rPr>
          <w:t>ES-darbu-konkursas@urm.lt</w:t>
        </w:r>
      </w:hyperlink>
      <w:r w:rsidR="00876EF9" w:rsidRPr="00A80CA9">
        <w:rPr>
          <w:rStyle w:val="Internetosaitas"/>
          <w:color w:val="auto"/>
          <w:u w:val="none"/>
        </w:rPr>
        <w:t>.</w:t>
      </w:r>
    </w:p>
    <w:p w14:paraId="6FB4FACF" w14:textId="3CC72C60" w:rsidR="003F70C6" w:rsidRPr="00844131" w:rsidRDefault="006529D0" w:rsidP="0078664B">
      <w:pPr>
        <w:pStyle w:val="Default"/>
        <w:tabs>
          <w:tab w:val="left" w:pos="1276"/>
        </w:tabs>
        <w:ind w:firstLine="851"/>
        <w:jc w:val="both"/>
        <w:rPr>
          <w:bCs/>
        </w:rPr>
      </w:pPr>
      <w:r w:rsidRPr="00844131">
        <w:t>1</w:t>
      </w:r>
      <w:r w:rsidR="00336D6B" w:rsidRPr="00844131">
        <w:t>1</w:t>
      </w:r>
      <w:r w:rsidR="00A82CE6" w:rsidRPr="00844131">
        <w:t>.</w:t>
      </w:r>
      <w:r w:rsidR="00A82CE6" w:rsidRPr="00844131">
        <w:tab/>
      </w:r>
      <w:r w:rsidR="00A82CE6" w:rsidRPr="00FF625C">
        <w:t xml:space="preserve">Konkursui pateiktus magistro darbus vertina ekspertų komisija (toliau </w:t>
      </w:r>
      <w:r w:rsidR="00CB16D7">
        <w:t>–</w:t>
      </w:r>
      <w:r w:rsidR="00CB16D7" w:rsidRPr="00FF625C">
        <w:t xml:space="preserve"> </w:t>
      </w:r>
      <w:r w:rsidR="00A82CE6" w:rsidRPr="00FF625C">
        <w:t>Komisija),</w:t>
      </w:r>
      <w:r w:rsidR="00A82CE6" w:rsidRPr="00844131">
        <w:rPr>
          <w:bCs/>
        </w:rPr>
        <w:t xml:space="preserve"> susidedanti iš </w:t>
      </w:r>
      <w:r w:rsidR="009363E1" w:rsidRPr="00844131">
        <w:rPr>
          <w:bCs/>
        </w:rPr>
        <w:t xml:space="preserve">1/4 </w:t>
      </w:r>
      <w:r w:rsidR="00A82CE6" w:rsidRPr="00844131">
        <w:rPr>
          <w:bCs/>
        </w:rPr>
        <w:t xml:space="preserve">ministerijos ir </w:t>
      </w:r>
      <w:r w:rsidR="009363E1" w:rsidRPr="00844131">
        <w:rPr>
          <w:bCs/>
        </w:rPr>
        <w:t xml:space="preserve">3/4 </w:t>
      </w:r>
      <w:r w:rsidR="00A82CE6" w:rsidRPr="00844131">
        <w:rPr>
          <w:bCs/>
        </w:rPr>
        <w:t>Konkurso koordinatoriaus pasi</w:t>
      </w:r>
      <w:r w:rsidR="00A82CE6" w:rsidRPr="00FF625C">
        <w:rPr>
          <w:bCs/>
        </w:rPr>
        <w:t xml:space="preserve">ūlytų </w:t>
      </w:r>
      <w:r w:rsidR="00A82CE6" w:rsidRPr="00844131">
        <w:rPr>
          <w:bCs/>
        </w:rPr>
        <w:t>viešojo ir nevyriausybinio sektori</w:t>
      </w:r>
      <w:r w:rsidR="00A82CE6" w:rsidRPr="00FF625C">
        <w:rPr>
          <w:bCs/>
        </w:rPr>
        <w:t>ų</w:t>
      </w:r>
      <w:r w:rsidR="00A82CE6" w:rsidRPr="00844131">
        <w:rPr>
          <w:bCs/>
        </w:rPr>
        <w:t>, verslo ir aukštojo mokslo institucijų atstovų.</w:t>
      </w:r>
      <w:r w:rsidR="00E13F64">
        <w:rPr>
          <w:bCs/>
        </w:rPr>
        <w:t xml:space="preserve"> Komisiją sudaro, komisijos pirmininką, jo pavaduotoją ir sekretorių, kuris nėra komisijos narys, skiria ministerijos kancleris savo potvarkiu.</w:t>
      </w:r>
      <w:r w:rsidR="00A82CE6" w:rsidRPr="00844131">
        <w:rPr>
          <w:bCs/>
        </w:rPr>
        <w:t xml:space="preserve"> </w:t>
      </w:r>
      <w:r w:rsidR="005D3B3A">
        <w:rPr>
          <w:bCs/>
        </w:rPr>
        <w:t xml:space="preserve">Už </w:t>
      </w:r>
      <w:r w:rsidR="00A82CE6" w:rsidRPr="00844131">
        <w:rPr>
          <w:bCs/>
        </w:rPr>
        <w:t xml:space="preserve">Komisijos </w:t>
      </w:r>
      <w:r w:rsidR="00E52FA7" w:rsidRPr="00844131">
        <w:rPr>
          <w:bCs/>
        </w:rPr>
        <w:t>darb</w:t>
      </w:r>
      <w:r w:rsidR="00E52FA7">
        <w:rPr>
          <w:bCs/>
        </w:rPr>
        <w:t>o</w:t>
      </w:r>
      <w:r w:rsidR="00E52FA7" w:rsidRPr="00844131">
        <w:rPr>
          <w:bCs/>
        </w:rPr>
        <w:t xml:space="preserve"> </w:t>
      </w:r>
      <w:r w:rsidR="001D06F3">
        <w:rPr>
          <w:bCs/>
        </w:rPr>
        <w:t xml:space="preserve">organizavimą ir jos </w:t>
      </w:r>
      <w:r w:rsidR="00E52FA7" w:rsidRPr="00844131">
        <w:rPr>
          <w:bCs/>
        </w:rPr>
        <w:t>techni</w:t>
      </w:r>
      <w:r w:rsidR="00E52FA7">
        <w:rPr>
          <w:bCs/>
        </w:rPr>
        <w:t>n</w:t>
      </w:r>
      <w:r w:rsidR="005D3B3A">
        <w:rPr>
          <w:bCs/>
        </w:rPr>
        <w:t>į</w:t>
      </w:r>
      <w:r w:rsidR="00E52FA7" w:rsidRPr="00844131">
        <w:rPr>
          <w:bCs/>
        </w:rPr>
        <w:t xml:space="preserve"> </w:t>
      </w:r>
      <w:r w:rsidR="005D3B3A">
        <w:rPr>
          <w:bCs/>
        </w:rPr>
        <w:t>aprūpinimą atsakingas</w:t>
      </w:r>
      <w:r w:rsidR="00E52FA7" w:rsidRPr="00844131">
        <w:rPr>
          <w:bCs/>
        </w:rPr>
        <w:t xml:space="preserve"> </w:t>
      </w:r>
      <w:r w:rsidR="00A82CE6" w:rsidRPr="00844131">
        <w:rPr>
          <w:bCs/>
        </w:rPr>
        <w:t>Konkurso koordinatorius.</w:t>
      </w:r>
    </w:p>
    <w:p w14:paraId="0D06B84F" w14:textId="1D7FC36E" w:rsidR="003F70C6" w:rsidRPr="00FF625C" w:rsidRDefault="006529D0" w:rsidP="0078664B">
      <w:pPr>
        <w:pStyle w:val="Default"/>
        <w:tabs>
          <w:tab w:val="left" w:pos="1276"/>
        </w:tabs>
        <w:ind w:firstLine="851"/>
        <w:jc w:val="both"/>
        <w:rPr>
          <w:bCs/>
        </w:rPr>
      </w:pPr>
      <w:r w:rsidRPr="00844131">
        <w:rPr>
          <w:bCs/>
        </w:rPr>
        <w:t>1</w:t>
      </w:r>
      <w:r w:rsidR="00336D6B" w:rsidRPr="00844131">
        <w:rPr>
          <w:bCs/>
        </w:rPr>
        <w:t>2</w:t>
      </w:r>
      <w:r w:rsidR="00A82CE6" w:rsidRPr="00844131">
        <w:rPr>
          <w:bCs/>
        </w:rPr>
        <w:t>.</w:t>
      </w:r>
      <w:r w:rsidR="00A82CE6" w:rsidRPr="00844131">
        <w:rPr>
          <w:bCs/>
        </w:rPr>
        <w:tab/>
        <w:t>Komisijos ekspertu gali būti siūlomas kompetentingas, nepriekai</w:t>
      </w:r>
      <w:r w:rsidR="00A82CE6" w:rsidRPr="00FF625C">
        <w:rPr>
          <w:bCs/>
        </w:rPr>
        <w:t>štingos reputacijos</w:t>
      </w:r>
      <w:r w:rsidR="00A82CE6" w:rsidRPr="00844131">
        <w:rPr>
          <w:bCs/>
        </w:rPr>
        <w:t xml:space="preserve"> asmuo, kuris yra įg</w:t>
      </w:r>
      <w:r w:rsidR="007A1237" w:rsidRPr="00844131">
        <w:rPr>
          <w:bCs/>
        </w:rPr>
        <w:t>ij</w:t>
      </w:r>
      <w:r w:rsidR="007A1237" w:rsidRPr="00FF625C">
        <w:rPr>
          <w:bCs/>
        </w:rPr>
        <w:t xml:space="preserve">ęs </w:t>
      </w:r>
      <w:r w:rsidR="00A82CE6" w:rsidRPr="00844131">
        <w:rPr>
          <w:bCs/>
        </w:rPr>
        <w:t xml:space="preserve">ne žemesnį kaip </w:t>
      </w:r>
      <w:r w:rsidR="00A82CE6" w:rsidRPr="00FF625C">
        <w:rPr>
          <w:bCs/>
          <w:iCs/>
        </w:rPr>
        <w:t>aukštąjį universitetinį</w:t>
      </w:r>
      <w:r w:rsidR="00A82CE6" w:rsidRPr="00FF625C">
        <w:rPr>
          <w:bCs/>
        </w:rPr>
        <w:t xml:space="preserve"> ar jam prilygintą </w:t>
      </w:r>
      <w:r w:rsidR="00A82CE6" w:rsidRPr="00FF625C">
        <w:rPr>
          <w:bCs/>
          <w:iCs/>
        </w:rPr>
        <w:t>išsilavinimą</w:t>
      </w:r>
      <w:r w:rsidR="00BD4070">
        <w:rPr>
          <w:bCs/>
          <w:iCs/>
        </w:rPr>
        <w:t>,</w:t>
      </w:r>
      <w:r w:rsidR="006F5DB2" w:rsidRPr="00FF625C">
        <w:rPr>
          <w:bCs/>
          <w:iCs/>
        </w:rPr>
        <w:t xml:space="preserve"> ne žemesn</w:t>
      </w:r>
      <w:r w:rsidR="00BD4070">
        <w:rPr>
          <w:bCs/>
          <w:iCs/>
        </w:rPr>
        <w:t>ę</w:t>
      </w:r>
      <w:r w:rsidR="006F5DB2" w:rsidRPr="00FF625C">
        <w:rPr>
          <w:bCs/>
          <w:iCs/>
        </w:rPr>
        <w:t xml:space="preserve"> kaip </w:t>
      </w:r>
      <w:r w:rsidR="00336D6B" w:rsidRPr="00FF625C">
        <w:rPr>
          <w:bCs/>
          <w:iCs/>
        </w:rPr>
        <w:t>magistro</w:t>
      </w:r>
      <w:r w:rsidR="006F5DB2" w:rsidRPr="00FF625C">
        <w:rPr>
          <w:bCs/>
          <w:iCs/>
        </w:rPr>
        <w:t xml:space="preserve"> laipsnio </w:t>
      </w:r>
      <w:r w:rsidR="00BD4070" w:rsidRPr="00FF625C">
        <w:rPr>
          <w:bCs/>
          <w:iCs/>
        </w:rPr>
        <w:t>kvalifikacij</w:t>
      </w:r>
      <w:r w:rsidR="00BD4070">
        <w:rPr>
          <w:bCs/>
          <w:iCs/>
        </w:rPr>
        <w:t>ą</w:t>
      </w:r>
      <w:r w:rsidR="00BD4070" w:rsidRPr="00FF625C">
        <w:rPr>
          <w:bCs/>
          <w:iCs/>
        </w:rPr>
        <w:t xml:space="preserve"> </w:t>
      </w:r>
      <w:r w:rsidR="00BD4070">
        <w:rPr>
          <w:bCs/>
          <w:iCs/>
        </w:rPr>
        <w:t>ir</w:t>
      </w:r>
      <w:r w:rsidR="00BD4070" w:rsidRPr="00FF625C">
        <w:rPr>
          <w:bCs/>
          <w:iCs/>
        </w:rPr>
        <w:t xml:space="preserve"> </w:t>
      </w:r>
      <w:r w:rsidR="00A82CE6" w:rsidRPr="00FF625C">
        <w:rPr>
          <w:bCs/>
          <w:iCs/>
        </w:rPr>
        <w:t>turintis ne mažesnę nei</w:t>
      </w:r>
      <w:r w:rsidR="00844131">
        <w:rPr>
          <w:bCs/>
          <w:iCs/>
        </w:rPr>
        <w:t xml:space="preserve"> </w:t>
      </w:r>
      <w:r w:rsidR="00844131" w:rsidRPr="00C603DA">
        <w:rPr>
          <w:bCs/>
          <w:iCs/>
        </w:rPr>
        <w:t>2</w:t>
      </w:r>
      <w:r w:rsidR="00F720F4">
        <w:rPr>
          <w:bCs/>
          <w:iCs/>
        </w:rPr>
        <w:t xml:space="preserve"> </w:t>
      </w:r>
      <w:r w:rsidR="00A82CE6" w:rsidRPr="00FF625C">
        <w:rPr>
          <w:bCs/>
          <w:iCs/>
        </w:rPr>
        <w:t xml:space="preserve">metų praktinio darbo </w:t>
      </w:r>
      <w:r w:rsidR="0035560C" w:rsidRPr="0035560C">
        <w:rPr>
          <w:bCs/>
          <w:iCs/>
        </w:rPr>
        <w:t xml:space="preserve">ES politikos formavimo ir įgyvendinimo srityje </w:t>
      </w:r>
      <w:r w:rsidR="00BD4070" w:rsidRPr="00FF625C">
        <w:rPr>
          <w:bCs/>
          <w:iCs/>
        </w:rPr>
        <w:t>patirtį</w:t>
      </w:r>
      <w:r w:rsidR="00A82CE6" w:rsidRPr="00FF625C">
        <w:rPr>
          <w:bCs/>
          <w:iCs/>
        </w:rPr>
        <w:t>.</w:t>
      </w:r>
    </w:p>
    <w:p w14:paraId="55D971C2" w14:textId="1831D653" w:rsidR="003F70C6" w:rsidRPr="00FF625C" w:rsidRDefault="006529D0" w:rsidP="0078664B">
      <w:pPr>
        <w:pStyle w:val="Default"/>
        <w:tabs>
          <w:tab w:val="left" w:pos="1276"/>
        </w:tabs>
        <w:ind w:firstLine="851"/>
        <w:jc w:val="both"/>
      </w:pPr>
      <w:r w:rsidRPr="00844131">
        <w:rPr>
          <w:lang w:val="de-DE"/>
        </w:rPr>
        <w:t>1</w:t>
      </w:r>
      <w:r w:rsidR="00336D6B" w:rsidRPr="00844131">
        <w:rPr>
          <w:lang w:val="de-DE"/>
        </w:rPr>
        <w:t>3</w:t>
      </w:r>
      <w:r w:rsidR="00A82CE6" w:rsidRPr="00FF625C">
        <w:t>.</w:t>
      </w:r>
      <w:r w:rsidR="00A82CE6" w:rsidRPr="00FF625C">
        <w:tab/>
        <w:t xml:space="preserve">Dalyvavimas </w:t>
      </w:r>
      <w:r w:rsidR="00A82CE6" w:rsidRPr="00844131">
        <w:rPr>
          <w:lang w:val="de-DE"/>
        </w:rPr>
        <w:t>K</w:t>
      </w:r>
      <w:proofErr w:type="spellStart"/>
      <w:r w:rsidR="00A82CE6" w:rsidRPr="00FF625C">
        <w:t>onkurse</w:t>
      </w:r>
      <w:proofErr w:type="spellEnd"/>
      <w:r w:rsidR="00A82CE6" w:rsidRPr="00FF625C">
        <w:t xml:space="preserve"> yra nemokamas. </w:t>
      </w:r>
    </w:p>
    <w:p w14:paraId="11EE0F1F" w14:textId="1F8B9638" w:rsidR="003F70C6" w:rsidRPr="00FF625C" w:rsidRDefault="006529D0" w:rsidP="0078664B">
      <w:pPr>
        <w:pStyle w:val="Default"/>
        <w:tabs>
          <w:tab w:val="left" w:pos="1276"/>
        </w:tabs>
        <w:ind w:firstLine="851"/>
        <w:jc w:val="both"/>
      </w:pPr>
      <w:r w:rsidRPr="00FF625C">
        <w:t>1</w:t>
      </w:r>
      <w:r w:rsidR="00336D6B" w:rsidRPr="00FF625C">
        <w:t>4</w:t>
      </w:r>
      <w:r w:rsidR="00A82CE6" w:rsidRPr="00FF625C">
        <w:t>.</w:t>
      </w:r>
      <w:r w:rsidR="00A82CE6" w:rsidRPr="00FF625C">
        <w:tab/>
        <w:t>Konkurso metu iš Konkursui pateiktų ES</w:t>
      </w:r>
      <w:r w:rsidR="00D60E2F" w:rsidRPr="00FF625C">
        <w:t xml:space="preserve"> politikos formavimo ir įgyvendinimo</w:t>
      </w:r>
      <w:r w:rsidR="00A82CE6" w:rsidRPr="00FF625C">
        <w:t xml:space="preserve"> tematikos magistro darbų </w:t>
      </w:r>
      <w:r w:rsidR="0016435B">
        <w:t>Komisijos sprendimu</w:t>
      </w:r>
      <w:r w:rsidR="00FC7740">
        <w:t xml:space="preserve"> </w:t>
      </w:r>
      <w:r w:rsidR="00A82CE6" w:rsidRPr="00FF625C">
        <w:t>atrenk</w:t>
      </w:r>
      <w:r w:rsidR="0016435B">
        <w:t>ami</w:t>
      </w:r>
      <w:r w:rsidR="00A82CE6" w:rsidRPr="00FF625C">
        <w:t xml:space="preserve"> </w:t>
      </w:r>
      <w:r w:rsidR="00E8321C">
        <w:t>3</w:t>
      </w:r>
      <w:r w:rsidR="00A82CE6" w:rsidRPr="00FF625C">
        <w:t xml:space="preserve"> geriausi</w:t>
      </w:r>
      <w:r w:rsidR="0016435B">
        <w:t xml:space="preserve"> magistro darbai</w:t>
      </w:r>
      <w:r w:rsidR="00A82CE6" w:rsidRPr="00FF625C">
        <w:t xml:space="preserve">. Jų autoriams įteikiami </w:t>
      </w:r>
      <w:r w:rsidR="00A82CE6" w:rsidRPr="00844131">
        <w:t xml:space="preserve">ministerijos </w:t>
      </w:r>
      <w:r w:rsidR="00A82CE6" w:rsidRPr="00FF625C">
        <w:t xml:space="preserve">įsteigti piniginiai prizai </w:t>
      </w:r>
      <w:r w:rsidR="00A84E33">
        <w:t>ir diplomai</w:t>
      </w:r>
      <w:r w:rsidR="00A82CE6" w:rsidRPr="00FF625C">
        <w:t xml:space="preserve">. Geriausiems </w:t>
      </w:r>
      <w:r w:rsidR="00BB29C6">
        <w:t xml:space="preserve">magistro </w:t>
      </w:r>
      <w:r w:rsidR="00A82CE6" w:rsidRPr="00FF625C">
        <w:t>darbams skiriamos 1</w:t>
      </w:r>
      <w:r w:rsidR="00BD4070">
        <w:t>–</w:t>
      </w:r>
      <w:r w:rsidR="00A82CE6" w:rsidRPr="00FF625C">
        <w:t>3 vietos</w:t>
      </w:r>
      <w:r w:rsidR="0007134C">
        <w:t>,</w:t>
      </w:r>
      <w:r w:rsidR="00D27B1F">
        <w:t xml:space="preserve"> </w:t>
      </w:r>
      <w:r w:rsidR="00F22D7D">
        <w:t xml:space="preserve">įvertinus pagal </w:t>
      </w:r>
      <w:r w:rsidR="00D27B1F">
        <w:t xml:space="preserve">Nuostatų </w:t>
      </w:r>
      <w:r w:rsidR="0070045B">
        <w:t>31</w:t>
      </w:r>
      <w:r w:rsidR="00D27B1F">
        <w:t xml:space="preserve"> p</w:t>
      </w:r>
      <w:r w:rsidR="007C142C">
        <w:t>unkte</w:t>
      </w:r>
      <w:r w:rsidR="00D27B1F">
        <w:t xml:space="preserve"> </w:t>
      </w:r>
      <w:r w:rsidR="00F22D7D">
        <w:t>nustatytus kriterijus</w:t>
      </w:r>
      <w:r w:rsidR="00D27B1F">
        <w:t>,</w:t>
      </w:r>
      <w:r w:rsidR="00A82CE6" w:rsidRPr="00FF625C">
        <w:t xml:space="preserve"> </w:t>
      </w:r>
      <w:r w:rsidR="00335CEA">
        <w:t>ir</w:t>
      </w:r>
      <w:r w:rsidR="00A82CE6" w:rsidRPr="00FF625C">
        <w:t xml:space="preserve"> 2 skatinamosios vietos</w:t>
      </w:r>
      <w:r w:rsidR="00E8321C">
        <w:t>,</w:t>
      </w:r>
      <w:r w:rsidR="00D27B1F">
        <w:t xml:space="preserve"> </w:t>
      </w:r>
      <w:r w:rsidR="00F22D7D">
        <w:t>įvertinus pagal</w:t>
      </w:r>
      <w:r w:rsidR="00A82CE6" w:rsidRPr="00FF625C">
        <w:t xml:space="preserve"> Komisijos</w:t>
      </w:r>
      <w:r w:rsidR="00D27B1F">
        <w:t xml:space="preserve"> </w:t>
      </w:r>
      <w:r w:rsidR="00F22D7D" w:rsidRPr="00711377">
        <w:t>pasirinkt</w:t>
      </w:r>
      <w:r w:rsidR="00F22D7D">
        <w:t>us</w:t>
      </w:r>
      <w:r w:rsidR="00F22D7D" w:rsidRPr="00711377">
        <w:t xml:space="preserve"> kriterij</w:t>
      </w:r>
      <w:r w:rsidR="00F22D7D">
        <w:t>us</w:t>
      </w:r>
      <w:r w:rsidR="00A82CE6" w:rsidRPr="00FF625C">
        <w:t>.</w:t>
      </w:r>
      <w:r w:rsidR="00D27B1F">
        <w:t xml:space="preserve"> Komisijos pasirinkti kriterijai nurod</w:t>
      </w:r>
      <w:r w:rsidR="007C142C">
        <w:t>omi</w:t>
      </w:r>
      <w:r w:rsidR="00D27B1F">
        <w:t xml:space="preserve"> Komisijos posėdžio protokole.</w:t>
      </w:r>
    </w:p>
    <w:p w14:paraId="74C6E476" w14:textId="490E9751" w:rsidR="003F70C6" w:rsidRPr="00FF625C" w:rsidRDefault="00783E3B" w:rsidP="0078664B">
      <w:pPr>
        <w:pStyle w:val="Default"/>
        <w:tabs>
          <w:tab w:val="left" w:pos="1276"/>
        </w:tabs>
        <w:ind w:firstLine="851"/>
        <w:jc w:val="both"/>
        <w:rPr>
          <w:color w:val="000000" w:themeColor="text1"/>
          <w:u w:val="single"/>
        </w:rPr>
      </w:pPr>
      <w:r w:rsidRPr="00FF625C">
        <w:t>1</w:t>
      </w:r>
      <w:r w:rsidR="00336D6B" w:rsidRPr="00844131">
        <w:t>5</w:t>
      </w:r>
      <w:r w:rsidR="00A82CE6" w:rsidRPr="00FF625C">
        <w:t>.</w:t>
      </w:r>
      <w:r w:rsidR="00A82CE6" w:rsidRPr="00FF625C">
        <w:tab/>
        <w:t xml:space="preserve">Konkurso </w:t>
      </w:r>
      <w:r w:rsidR="002C21F5">
        <w:t>laimėtojai</w:t>
      </w:r>
      <w:r w:rsidR="002C21F5" w:rsidRPr="00FF625C">
        <w:t xml:space="preserve"> </w:t>
      </w:r>
      <w:r w:rsidR="00A82CE6" w:rsidRPr="00FF625C">
        <w:t>informuo</w:t>
      </w:r>
      <w:r w:rsidR="00FC7740">
        <w:t>jami</w:t>
      </w:r>
      <w:r w:rsidR="00A82CE6" w:rsidRPr="00FF625C">
        <w:t xml:space="preserve"> asmeniškai ir skelbiami viešai ministerijos valdomose socialinių tinklų p</w:t>
      </w:r>
      <w:r w:rsidR="00FC7740">
        <w:t>askyrose</w:t>
      </w:r>
      <w:r w:rsidR="00A82CE6" w:rsidRPr="00FF625C">
        <w:t>, interneto</w:t>
      </w:r>
      <w:r w:rsidR="00F720F4">
        <w:t xml:space="preserve"> </w:t>
      </w:r>
      <w:r w:rsidR="00FC7740">
        <w:t>svetainėse</w:t>
      </w:r>
      <w:r w:rsidR="00A82CE6" w:rsidRPr="00FF625C">
        <w:t xml:space="preserve"> </w:t>
      </w:r>
      <w:hyperlink r:id="rId14">
        <w:r w:rsidR="00A82CE6" w:rsidRPr="00FF625C">
          <w:rPr>
            <w:rStyle w:val="Internetosaitas"/>
          </w:rPr>
          <w:t>www.urm.lt</w:t>
        </w:r>
      </w:hyperlink>
      <w:r w:rsidR="00A82CE6" w:rsidRPr="00FF625C">
        <w:t xml:space="preserve"> ir </w:t>
      </w:r>
      <w:hyperlink r:id="rId15">
        <w:r w:rsidR="00A82CE6" w:rsidRPr="00FF625C">
          <w:rPr>
            <w:rStyle w:val="Internetosaitas"/>
          </w:rPr>
          <w:t>www.manoeuropa.lt</w:t>
        </w:r>
      </w:hyperlink>
      <w:r w:rsidR="00A82CE6" w:rsidRPr="00FF625C">
        <w:rPr>
          <w:rStyle w:val="Internetosaitas"/>
          <w:color w:val="000000" w:themeColor="text1"/>
          <w:u w:val="none"/>
        </w:rPr>
        <w:t xml:space="preserve">, taip pat gali būti skelbiami </w:t>
      </w:r>
      <w:r w:rsidR="00FC7740">
        <w:t>aukštojo mokslo institucijų</w:t>
      </w:r>
      <w:r w:rsidR="00A82CE6" w:rsidRPr="00FF625C">
        <w:rPr>
          <w:color w:val="000000" w:themeColor="text1"/>
        </w:rPr>
        <w:t xml:space="preserve"> informaciniuose leidiniuose ir interneto</w:t>
      </w:r>
      <w:r w:rsidR="00E8321C">
        <w:rPr>
          <w:color w:val="000000" w:themeColor="text1"/>
        </w:rPr>
        <w:t xml:space="preserve"> svetainėse</w:t>
      </w:r>
      <w:r w:rsidR="00A82CE6" w:rsidRPr="00FF625C">
        <w:rPr>
          <w:color w:val="000000" w:themeColor="text1"/>
        </w:rPr>
        <w:t>.</w:t>
      </w:r>
    </w:p>
    <w:p w14:paraId="0D3778A8" w14:textId="77777777" w:rsidR="003F70C6" w:rsidRPr="00FF625C" w:rsidRDefault="003F70C6">
      <w:pPr>
        <w:pStyle w:val="Default"/>
        <w:jc w:val="both"/>
      </w:pPr>
    </w:p>
    <w:p w14:paraId="241C8D30" w14:textId="77777777" w:rsidR="003F70C6" w:rsidRPr="00FF625C" w:rsidRDefault="00A82CE6">
      <w:pPr>
        <w:pStyle w:val="Default"/>
        <w:jc w:val="center"/>
        <w:rPr>
          <w:b/>
        </w:rPr>
      </w:pPr>
      <w:r w:rsidRPr="00FF625C">
        <w:rPr>
          <w:b/>
        </w:rPr>
        <w:t>V SKYRIUS</w:t>
      </w:r>
    </w:p>
    <w:p w14:paraId="76614134" w14:textId="77777777" w:rsidR="003F70C6" w:rsidRPr="00844131" w:rsidRDefault="00A82CE6">
      <w:pPr>
        <w:pStyle w:val="Default"/>
        <w:jc w:val="center"/>
        <w:rPr>
          <w:b/>
          <w:bCs/>
        </w:rPr>
      </w:pPr>
      <w:r w:rsidRPr="00844131">
        <w:rPr>
          <w:b/>
          <w:bCs/>
        </w:rPr>
        <w:t>DALYVAVIMO KONKURSE TVARKA</w:t>
      </w:r>
    </w:p>
    <w:p w14:paraId="0C0F4EC5" w14:textId="77777777" w:rsidR="003F70C6" w:rsidRPr="00FF625C" w:rsidRDefault="003F70C6">
      <w:pPr>
        <w:pStyle w:val="Default"/>
        <w:jc w:val="center"/>
      </w:pPr>
    </w:p>
    <w:p w14:paraId="424D9E2E" w14:textId="5AC39B27" w:rsidR="003F70C6" w:rsidRPr="00844131" w:rsidRDefault="006529D0" w:rsidP="0078664B">
      <w:pPr>
        <w:pStyle w:val="Default"/>
        <w:tabs>
          <w:tab w:val="left" w:pos="1418"/>
        </w:tabs>
        <w:ind w:firstLine="851"/>
        <w:jc w:val="both"/>
        <w:rPr>
          <w:b/>
          <w:bCs/>
        </w:rPr>
      </w:pPr>
      <w:r w:rsidRPr="00844131">
        <w:rPr>
          <w:bCs/>
        </w:rPr>
        <w:t>1</w:t>
      </w:r>
      <w:r w:rsidR="00336D6B" w:rsidRPr="00844131">
        <w:rPr>
          <w:bCs/>
        </w:rPr>
        <w:t>6</w:t>
      </w:r>
      <w:r w:rsidR="00A82CE6" w:rsidRPr="00844131">
        <w:rPr>
          <w:bCs/>
        </w:rPr>
        <w:t>.</w:t>
      </w:r>
      <w:r w:rsidR="00A82CE6" w:rsidRPr="00844131">
        <w:rPr>
          <w:bCs/>
        </w:rPr>
        <w:tab/>
        <w:t xml:space="preserve">Asmenys, norintys dalyvauti Konkurse, elektroniniu paštu </w:t>
      </w:r>
      <w:hyperlink r:id="rId16">
        <w:r w:rsidR="00F00DA0" w:rsidRPr="004872AA">
          <w:rPr>
            <w:rStyle w:val="Internetosaitas"/>
          </w:rPr>
          <w:t>ES-darbu-konkursas@urm.lt</w:t>
        </w:r>
      </w:hyperlink>
      <w:r w:rsidR="00F00DA0">
        <w:rPr>
          <w:rStyle w:val="Internetosaitas"/>
        </w:rPr>
        <w:t xml:space="preserve"> </w:t>
      </w:r>
      <w:r w:rsidR="00A82CE6" w:rsidRPr="00844131">
        <w:rPr>
          <w:bCs/>
        </w:rPr>
        <w:t>turi atsiųsti užpildytą Konkurso paraišką (1 priedas) kartu su magistro darbu ir kitais</w:t>
      </w:r>
      <w:r w:rsidR="009A1AE8">
        <w:rPr>
          <w:bCs/>
        </w:rPr>
        <w:t>,</w:t>
      </w:r>
      <w:r w:rsidR="00A82CE6" w:rsidRPr="00844131">
        <w:rPr>
          <w:bCs/>
        </w:rPr>
        <w:t xml:space="preserve"> Nuostat</w:t>
      </w:r>
      <w:r w:rsidR="00DE75ED">
        <w:rPr>
          <w:bCs/>
        </w:rPr>
        <w:t>ų 17 punkte</w:t>
      </w:r>
      <w:r w:rsidR="00A82CE6" w:rsidRPr="00844131">
        <w:rPr>
          <w:bCs/>
        </w:rPr>
        <w:t xml:space="preserve"> nurodytais</w:t>
      </w:r>
      <w:r w:rsidR="009A1AE8">
        <w:rPr>
          <w:bCs/>
        </w:rPr>
        <w:t>,</w:t>
      </w:r>
      <w:r w:rsidR="00A82CE6" w:rsidRPr="00844131">
        <w:rPr>
          <w:bCs/>
        </w:rPr>
        <w:t xml:space="preserve"> </w:t>
      </w:r>
      <w:r w:rsidR="00DE75ED">
        <w:rPr>
          <w:bCs/>
        </w:rPr>
        <w:t>dokumentais</w:t>
      </w:r>
      <w:r w:rsidR="00A82CE6" w:rsidRPr="00844131">
        <w:rPr>
          <w:bCs/>
        </w:rPr>
        <w:t>.</w:t>
      </w:r>
      <w:r w:rsidR="00DE75ED" w:rsidRPr="00DE75ED">
        <w:rPr>
          <w:bCs/>
        </w:rPr>
        <w:t xml:space="preserve"> </w:t>
      </w:r>
      <w:r w:rsidR="00DE75ED" w:rsidRPr="00844131">
        <w:rPr>
          <w:bCs/>
        </w:rPr>
        <w:t>Konkurso paraišką gali pateikti tik pats magistro darbo autorius</w:t>
      </w:r>
      <w:r w:rsidR="00964257">
        <w:rPr>
          <w:bCs/>
        </w:rPr>
        <w:t xml:space="preserve"> arba vienas iš magistro darbo autorių, jeigu </w:t>
      </w:r>
      <w:r w:rsidR="00964257" w:rsidRPr="00964257">
        <w:rPr>
          <w:bCs/>
        </w:rPr>
        <w:t>magistro darbą rengė daugiau nei vienas autorius</w:t>
      </w:r>
      <w:r w:rsidR="00964257">
        <w:rPr>
          <w:bCs/>
        </w:rPr>
        <w:t>.</w:t>
      </w:r>
    </w:p>
    <w:p w14:paraId="36BA108C" w14:textId="7B33E57F" w:rsidR="003F70C6" w:rsidRDefault="006529D0" w:rsidP="0078664B">
      <w:pPr>
        <w:pStyle w:val="Default"/>
        <w:tabs>
          <w:tab w:val="left" w:pos="1418"/>
        </w:tabs>
        <w:ind w:firstLine="851"/>
        <w:jc w:val="both"/>
        <w:rPr>
          <w:bCs/>
          <w:lang w:val="de-DE"/>
        </w:rPr>
      </w:pPr>
      <w:r w:rsidRPr="00844131">
        <w:rPr>
          <w:bCs/>
          <w:lang w:val="de-DE"/>
        </w:rPr>
        <w:t>1</w:t>
      </w:r>
      <w:r w:rsidR="00336D6B" w:rsidRPr="00844131">
        <w:rPr>
          <w:bCs/>
          <w:lang w:val="de-DE"/>
        </w:rPr>
        <w:t>7</w:t>
      </w:r>
      <w:r w:rsidR="00A82CE6" w:rsidRPr="00844131">
        <w:rPr>
          <w:bCs/>
          <w:lang w:val="de-DE"/>
        </w:rPr>
        <w:t>.</w:t>
      </w:r>
      <w:r w:rsidR="00A82CE6" w:rsidRPr="00844131">
        <w:rPr>
          <w:bCs/>
          <w:lang w:val="de-DE"/>
        </w:rPr>
        <w:tab/>
      </w:r>
      <w:proofErr w:type="spellStart"/>
      <w:r w:rsidR="00A82CE6" w:rsidRPr="00844131">
        <w:rPr>
          <w:bCs/>
          <w:lang w:val="de-DE"/>
        </w:rPr>
        <w:t>Konkurso</w:t>
      </w:r>
      <w:proofErr w:type="spellEnd"/>
      <w:r w:rsidR="00A82CE6" w:rsidRPr="00844131">
        <w:rPr>
          <w:bCs/>
          <w:lang w:val="de-DE"/>
        </w:rPr>
        <w:t xml:space="preserve"> </w:t>
      </w:r>
      <w:proofErr w:type="spellStart"/>
      <w:r w:rsidR="00A82CE6" w:rsidRPr="00844131">
        <w:rPr>
          <w:bCs/>
          <w:lang w:val="de-DE"/>
        </w:rPr>
        <w:t>dalyvis</w:t>
      </w:r>
      <w:proofErr w:type="spellEnd"/>
      <w:r w:rsidR="00A82CE6" w:rsidRPr="00844131">
        <w:rPr>
          <w:bCs/>
          <w:lang w:val="de-DE"/>
        </w:rPr>
        <w:t xml:space="preserve"> </w:t>
      </w:r>
      <w:proofErr w:type="spellStart"/>
      <w:r w:rsidR="00A82CE6" w:rsidRPr="00844131">
        <w:rPr>
          <w:bCs/>
          <w:lang w:val="de-DE"/>
        </w:rPr>
        <w:t>turi</w:t>
      </w:r>
      <w:proofErr w:type="spellEnd"/>
      <w:r w:rsidR="00A82CE6" w:rsidRPr="00844131">
        <w:rPr>
          <w:bCs/>
          <w:lang w:val="de-DE"/>
        </w:rPr>
        <w:t xml:space="preserve"> </w:t>
      </w:r>
      <w:proofErr w:type="spellStart"/>
      <w:r w:rsidR="00A82CE6" w:rsidRPr="00844131">
        <w:rPr>
          <w:bCs/>
          <w:lang w:val="de-DE"/>
        </w:rPr>
        <w:t>pateikti</w:t>
      </w:r>
      <w:proofErr w:type="spellEnd"/>
      <w:r w:rsidR="00A82CE6" w:rsidRPr="00844131">
        <w:rPr>
          <w:bCs/>
          <w:lang w:val="de-DE"/>
        </w:rPr>
        <w:t xml:space="preserve"> </w:t>
      </w:r>
      <w:proofErr w:type="spellStart"/>
      <w:r w:rsidR="00A82CE6" w:rsidRPr="00844131">
        <w:rPr>
          <w:bCs/>
          <w:lang w:val="de-DE"/>
        </w:rPr>
        <w:t>šiuos</w:t>
      </w:r>
      <w:proofErr w:type="spellEnd"/>
      <w:r w:rsidR="00A82CE6" w:rsidRPr="00844131">
        <w:rPr>
          <w:bCs/>
          <w:lang w:val="de-DE"/>
        </w:rPr>
        <w:t xml:space="preserve"> </w:t>
      </w:r>
      <w:proofErr w:type="spellStart"/>
      <w:r w:rsidR="00A82CE6" w:rsidRPr="00844131">
        <w:rPr>
          <w:bCs/>
          <w:lang w:val="de-DE"/>
        </w:rPr>
        <w:t>dokumentus</w:t>
      </w:r>
      <w:proofErr w:type="spellEnd"/>
      <w:r w:rsidR="00A82CE6" w:rsidRPr="00844131">
        <w:rPr>
          <w:bCs/>
          <w:lang w:val="de-DE"/>
        </w:rPr>
        <w:t>:</w:t>
      </w:r>
    </w:p>
    <w:p w14:paraId="7A4DF1ED" w14:textId="1B75FB2E" w:rsidR="00295CF0" w:rsidRPr="00F77A44" w:rsidRDefault="0060388D" w:rsidP="0078664B">
      <w:pPr>
        <w:pStyle w:val="Default"/>
        <w:tabs>
          <w:tab w:val="left" w:pos="1418"/>
        </w:tabs>
        <w:ind w:firstLine="851"/>
        <w:jc w:val="both"/>
        <w:rPr>
          <w:bCs/>
        </w:rPr>
      </w:pPr>
      <w:r w:rsidRPr="00F77A44">
        <w:rPr>
          <w:bCs/>
        </w:rPr>
        <w:t>17.1.</w:t>
      </w:r>
      <w:r w:rsidR="000D382F">
        <w:rPr>
          <w:bCs/>
        </w:rPr>
        <w:t xml:space="preserve"> </w:t>
      </w:r>
      <w:r w:rsidR="00F720F4" w:rsidRPr="000E734F">
        <w:t>a</w:t>
      </w:r>
      <w:r w:rsidRPr="000E734F">
        <w:t>smens tapatybę patvirtinančio dokumento kopiją;</w:t>
      </w:r>
    </w:p>
    <w:p w14:paraId="1B19896D" w14:textId="10CF4918" w:rsidR="003F70C6" w:rsidRPr="00F77A44" w:rsidRDefault="006529D0" w:rsidP="0078664B">
      <w:pPr>
        <w:pStyle w:val="Default"/>
        <w:tabs>
          <w:tab w:val="left" w:pos="1418"/>
        </w:tabs>
        <w:ind w:firstLine="851"/>
        <w:jc w:val="both"/>
        <w:rPr>
          <w:bCs/>
        </w:rPr>
      </w:pPr>
      <w:r w:rsidRPr="00F77A44">
        <w:rPr>
          <w:bCs/>
        </w:rPr>
        <w:t>1</w:t>
      </w:r>
      <w:r w:rsidR="00336D6B" w:rsidRPr="00F77A44">
        <w:rPr>
          <w:bCs/>
        </w:rPr>
        <w:t>7</w:t>
      </w:r>
      <w:r w:rsidR="00A82CE6" w:rsidRPr="00F77A44">
        <w:rPr>
          <w:bCs/>
        </w:rPr>
        <w:t>.</w:t>
      </w:r>
      <w:r w:rsidR="0060388D" w:rsidRPr="00F77A44">
        <w:rPr>
          <w:bCs/>
        </w:rPr>
        <w:t>2</w:t>
      </w:r>
      <w:r w:rsidR="00A82CE6" w:rsidRPr="00F77A44">
        <w:rPr>
          <w:bCs/>
        </w:rPr>
        <w:t>.</w:t>
      </w:r>
      <w:r w:rsidR="00A82CE6" w:rsidRPr="00F77A44">
        <w:rPr>
          <w:bCs/>
        </w:rPr>
        <w:tab/>
        <w:t>užpildytą Konkurso paraišką;</w:t>
      </w:r>
    </w:p>
    <w:p w14:paraId="3DB9E7C6" w14:textId="76127E91" w:rsidR="003F70C6" w:rsidRPr="00F77A44" w:rsidRDefault="006529D0" w:rsidP="0078664B">
      <w:pPr>
        <w:pStyle w:val="Default"/>
        <w:tabs>
          <w:tab w:val="left" w:pos="1418"/>
        </w:tabs>
        <w:ind w:firstLine="851"/>
        <w:jc w:val="both"/>
        <w:rPr>
          <w:bCs/>
        </w:rPr>
      </w:pPr>
      <w:r w:rsidRPr="00F77A44">
        <w:rPr>
          <w:bCs/>
        </w:rPr>
        <w:t>1</w:t>
      </w:r>
      <w:r w:rsidR="00336D6B" w:rsidRPr="00F77A44">
        <w:rPr>
          <w:bCs/>
        </w:rPr>
        <w:t>7</w:t>
      </w:r>
      <w:r w:rsidR="00A82CE6" w:rsidRPr="00F77A44">
        <w:rPr>
          <w:bCs/>
        </w:rPr>
        <w:t>.</w:t>
      </w:r>
      <w:r w:rsidR="0060388D" w:rsidRPr="00F77A44">
        <w:rPr>
          <w:bCs/>
        </w:rPr>
        <w:t>3</w:t>
      </w:r>
      <w:r w:rsidR="00A82CE6" w:rsidRPr="00F77A44">
        <w:rPr>
          <w:bCs/>
        </w:rPr>
        <w:t>.</w:t>
      </w:r>
      <w:r w:rsidR="00A82CE6" w:rsidRPr="00F77A44">
        <w:rPr>
          <w:bCs/>
        </w:rPr>
        <w:tab/>
        <w:t xml:space="preserve">magistro darbą </w:t>
      </w:r>
      <w:r w:rsidR="00DC4405">
        <w:rPr>
          <w:bCs/>
          <w:iCs/>
        </w:rPr>
        <w:t>(</w:t>
      </w:r>
      <w:r w:rsidR="00F22D7D" w:rsidRPr="00A80CA9">
        <w:rPr>
          <w:bCs/>
        </w:rPr>
        <w:t>PDF</w:t>
      </w:r>
      <w:r w:rsidR="00F22D7D" w:rsidRPr="00F77A44">
        <w:rPr>
          <w:bCs/>
        </w:rPr>
        <w:t xml:space="preserve"> </w:t>
      </w:r>
      <w:r w:rsidR="00A82CE6" w:rsidRPr="00F77A44">
        <w:rPr>
          <w:bCs/>
        </w:rPr>
        <w:t>formatu);</w:t>
      </w:r>
    </w:p>
    <w:p w14:paraId="1FFD7438" w14:textId="3E8E7CC2" w:rsidR="003F70C6" w:rsidRPr="00F77A44" w:rsidRDefault="006529D0" w:rsidP="0078664B">
      <w:pPr>
        <w:pStyle w:val="Default"/>
        <w:tabs>
          <w:tab w:val="left" w:pos="1418"/>
        </w:tabs>
        <w:ind w:firstLine="851"/>
        <w:jc w:val="both"/>
        <w:rPr>
          <w:bCs/>
        </w:rPr>
      </w:pPr>
      <w:r w:rsidRPr="00F77A44">
        <w:rPr>
          <w:bCs/>
        </w:rPr>
        <w:t>1</w:t>
      </w:r>
      <w:r w:rsidR="00336D6B" w:rsidRPr="00F77A44">
        <w:rPr>
          <w:bCs/>
        </w:rPr>
        <w:t>7</w:t>
      </w:r>
      <w:r w:rsidR="00A82CE6" w:rsidRPr="00F77A44">
        <w:rPr>
          <w:bCs/>
        </w:rPr>
        <w:t>.</w:t>
      </w:r>
      <w:r w:rsidR="0060388D" w:rsidRPr="00F77A44">
        <w:rPr>
          <w:bCs/>
        </w:rPr>
        <w:t>4</w:t>
      </w:r>
      <w:r w:rsidR="00A82CE6" w:rsidRPr="00F77A44">
        <w:rPr>
          <w:bCs/>
        </w:rPr>
        <w:t>.</w:t>
      </w:r>
      <w:r w:rsidR="00A82CE6" w:rsidRPr="00F77A44">
        <w:rPr>
          <w:bCs/>
        </w:rPr>
        <w:tab/>
      </w:r>
      <w:r w:rsidR="00394DD7" w:rsidRPr="00F77A44">
        <w:rPr>
          <w:bCs/>
        </w:rPr>
        <w:t xml:space="preserve">magistro </w:t>
      </w:r>
      <w:r w:rsidR="00A82CE6" w:rsidRPr="00F77A44">
        <w:rPr>
          <w:bCs/>
        </w:rPr>
        <w:t xml:space="preserve">darbo santrauką </w:t>
      </w:r>
      <w:r w:rsidR="00631A14" w:rsidRPr="00F77A44">
        <w:rPr>
          <w:bCs/>
        </w:rPr>
        <w:t>(</w:t>
      </w:r>
      <w:r w:rsidR="00A82CE6" w:rsidRPr="00F77A44">
        <w:rPr>
          <w:bCs/>
        </w:rPr>
        <w:t>iki 3 lapų</w:t>
      </w:r>
      <w:r w:rsidR="00631A14" w:rsidRPr="00F77A44">
        <w:rPr>
          <w:bCs/>
        </w:rPr>
        <w:t>,</w:t>
      </w:r>
      <w:r w:rsidR="00A82CE6" w:rsidRPr="00F77A44">
        <w:rPr>
          <w:bCs/>
        </w:rPr>
        <w:t xml:space="preserve"> </w:t>
      </w:r>
      <w:r w:rsidR="00F22D7D" w:rsidRPr="00F22D7D">
        <w:rPr>
          <w:bCs/>
        </w:rPr>
        <w:t>P</w:t>
      </w:r>
      <w:r w:rsidR="00F22D7D">
        <w:rPr>
          <w:bCs/>
        </w:rPr>
        <w:t>D</w:t>
      </w:r>
      <w:r w:rsidR="00F22D7D" w:rsidRPr="00A80CA9">
        <w:rPr>
          <w:bCs/>
        </w:rPr>
        <w:t>F</w:t>
      </w:r>
      <w:r w:rsidR="00A82CE6" w:rsidRPr="00F77A44">
        <w:rPr>
          <w:bCs/>
        </w:rPr>
        <w:t xml:space="preserve"> formatu), kurioje turi būti aprašytas </w:t>
      </w:r>
      <w:r w:rsidR="00D42FD8">
        <w:rPr>
          <w:bCs/>
        </w:rPr>
        <w:t xml:space="preserve">magistro </w:t>
      </w:r>
      <w:r w:rsidR="00A82CE6" w:rsidRPr="00F77A44">
        <w:rPr>
          <w:bCs/>
        </w:rPr>
        <w:t>darbo objektas, tikslas ir</w:t>
      </w:r>
      <w:r w:rsidR="008E24DD" w:rsidRPr="00F77A44">
        <w:rPr>
          <w:bCs/>
        </w:rPr>
        <w:t xml:space="preserve"> (</w:t>
      </w:r>
      <w:r w:rsidR="00A82CE6" w:rsidRPr="00F77A44">
        <w:rPr>
          <w:bCs/>
        </w:rPr>
        <w:t>arba</w:t>
      </w:r>
      <w:r w:rsidR="008E24DD" w:rsidRPr="00F77A44">
        <w:rPr>
          <w:bCs/>
        </w:rPr>
        <w:t>)</w:t>
      </w:r>
      <w:r w:rsidR="00A82CE6" w:rsidRPr="00F77A44">
        <w:rPr>
          <w:bCs/>
        </w:rPr>
        <w:t xml:space="preserve"> problema, uždaviniai, gauti rezultatai, siūlomi sprendimai, tolesnės analizės galimybės, praktinės </w:t>
      </w:r>
      <w:r w:rsidR="00D42FD8">
        <w:rPr>
          <w:bCs/>
        </w:rPr>
        <w:t xml:space="preserve">magistro </w:t>
      </w:r>
      <w:r w:rsidR="00A82CE6" w:rsidRPr="00F77A44">
        <w:rPr>
          <w:bCs/>
        </w:rPr>
        <w:t>darbo pritaikymo galimybės;</w:t>
      </w:r>
    </w:p>
    <w:p w14:paraId="5CB58F85" w14:textId="409D87D6" w:rsidR="003F70C6" w:rsidRPr="00FF625C" w:rsidRDefault="006529D0" w:rsidP="0078664B">
      <w:pPr>
        <w:pStyle w:val="Default"/>
        <w:tabs>
          <w:tab w:val="left" w:pos="1418"/>
        </w:tabs>
        <w:ind w:firstLine="851"/>
        <w:jc w:val="both"/>
        <w:rPr>
          <w:bCs/>
        </w:rPr>
      </w:pPr>
      <w:r w:rsidRPr="00F77A44">
        <w:rPr>
          <w:bCs/>
        </w:rPr>
        <w:lastRenderedPageBreak/>
        <w:t>1</w:t>
      </w:r>
      <w:r w:rsidR="00336D6B" w:rsidRPr="00F77A44">
        <w:rPr>
          <w:bCs/>
        </w:rPr>
        <w:t>7</w:t>
      </w:r>
      <w:r w:rsidR="00783E3B" w:rsidRPr="00F77A44">
        <w:rPr>
          <w:bCs/>
        </w:rPr>
        <w:t>.</w:t>
      </w:r>
      <w:r w:rsidR="0060388D" w:rsidRPr="00F77A44">
        <w:rPr>
          <w:bCs/>
        </w:rPr>
        <w:t>5</w:t>
      </w:r>
      <w:r w:rsidR="00A82CE6" w:rsidRPr="00F77A44">
        <w:rPr>
          <w:bCs/>
        </w:rPr>
        <w:t>.</w:t>
      </w:r>
      <w:r w:rsidR="00A82CE6" w:rsidRPr="00F77A44">
        <w:rPr>
          <w:bCs/>
        </w:rPr>
        <w:tab/>
      </w:r>
      <w:r w:rsidR="00D42FD8">
        <w:rPr>
          <w:bCs/>
        </w:rPr>
        <w:t xml:space="preserve">aukštojo mokslo </w:t>
      </w:r>
      <w:r w:rsidR="003E2F79" w:rsidRPr="00F77A44">
        <w:rPr>
          <w:bCs/>
        </w:rPr>
        <w:t>a</w:t>
      </w:r>
      <w:r w:rsidR="00A82CE6" w:rsidRPr="00F77A44">
        <w:rPr>
          <w:bCs/>
        </w:rPr>
        <w:t>ntros</w:t>
      </w:r>
      <w:r w:rsidR="008E24DD" w:rsidRPr="00F77A44">
        <w:rPr>
          <w:bCs/>
        </w:rPr>
        <w:t>ios</w:t>
      </w:r>
      <w:r w:rsidR="00A82CE6" w:rsidRPr="00F77A44">
        <w:rPr>
          <w:bCs/>
        </w:rPr>
        <w:t xml:space="preserve"> </w:t>
      </w:r>
      <w:r w:rsidR="00D42FD8" w:rsidRPr="00F77A44">
        <w:rPr>
          <w:bCs/>
        </w:rPr>
        <w:t xml:space="preserve">studijų </w:t>
      </w:r>
      <w:r w:rsidR="00A82CE6" w:rsidRPr="00F77A44">
        <w:rPr>
          <w:bCs/>
        </w:rPr>
        <w:t>pakopos</w:t>
      </w:r>
      <w:r w:rsidR="00D43780">
        <w:rPr>
          <w:bCs/>
        </w:rPr>
        <w:t xml:space="preserve"> arba</w:t>
      </w:r>
      <w:r w:rsidR="00D43780" w:rsidRPr="00D43780">
        <w:rPr>
          <w:bCs/>
        </w:rPr>
        <w:t xml:space="preserve"> vientisųjų studijų</w:t>
      </w:r>
      <w:r w:rsidR="00A82CE6" w:rsidRPr="00F77A44">
        <w:rPr>
          <w:bCs/>
        </w:rPr>
        <w:t xml:space="preserve"> baigimą patvirtinančio diplomo, pagrindžiančio Konkurso dalyvio įgytą </w:t>
      </w:r>
      <w:r w:rsidR="000F2D61">
        <w:t>magistro kvalifikacinį laipsnį</w:t>
      </w:r>
      <w:r w:rsidR="00A82CE6" w:rsidRPr="00F77A44">
        <w:rPr>
          <w:bCs/>
        </w:rPr>
        <w:t>, kopiją (</w:t>
      </w:r>
      <w:r w:rsidR="008E24DD" w:rsidRPr="00F77A44">
        <w:rPr>
          <w:bCs/>
        </w:rPr>
        <w:t xml:space="preserve">skenuotą, </w:t>
      </w:r>
      <w:r w:rsidR="00F22D7D">
        <w:rPr>
          <w:bCs/>
        </w:rPr>
        <w:t>JPG</w:t>
      </w:r>
      <w:r w:rsidR="00F22D7D" w:rsidRPr="00F22D7D">
        <w:rPr>
          <w:bCs/>
        </w:rPr>
        <w:t xml:space="preserve"> </w:t>
      </w:r>
      <w:r w:rsidR="00A82CE6" w:rsidRPr="00F22D7D">
        <w:rPr>
          <w:bCs/>
        </w:rPr>
        <w:t xml:space="preserve">arba </w:t>
      </w:r>
      <w:r w:rsidR="00F22D7D">
        <w:rPr>
          <w:bCs/>
        </w:rPr>
        <w:t>PDF</w:t>
      </w:r>
      <w:r w:rsidR="00F22D7D" w:rsidRPr="00F77A44">
        <w:rPr>
          <w:bCs/>
        </w:rPr>
        <w:t xml:space="preserve"> </w:t>
      </w:r>
      <w:r w:rsidR="00A82CE6" w:rsidRPr="00F77A44">
        <w:rPr>
          <w:bCs/>
        </w:rPr>
        <w:t>formatu)</w:t>
      </w:r>
      <w:r w:rsidR="003125EB">
        <w:rPr>
          <w:bCs/>
        </w:rPr>
        <w:t>.</w:t>
      </w:r>
    </w:p>
    <w:p w14:paraId="3C4FC0C7" w14:textId="63224B61" w:rsidR="003F70C6" w:rsidRPr="00844131" w:rsidRDefault="006529D0" w:rsidP="0078664B">
      <w:pPr>
        <w:pStyle w:val="Default"/>
        <w:tabs>
          <w:tab w:val="left" w:pos="1418"/>
        </w:tabs>
        <w:ind w:firstLine="851"/>
        <w:jc w:val="both"/>
        <w:rPr>
          <w:bCs/>
          <w:lang w:val="de-DE"/>
        </w:rPr>
      </w:pPr>
      <w:r w:rsidRPr="00844131">
        <w:rPr>
          <w:bCs/>
          <w:lang w:val="de-DE"/>
        </w:rPr>
        <w:t>1</w:t>
      </w:r>
      <w:r w:rsidR="00336D6B" w:rsidRPr="00844131">
        <w:rPr>
          <w:bCs/>
          <w:lang w:val="de-DE"/>
        </w:rPr>
        <w:t>8</w:t>
      </w:r>
      <w:r w:rsidR="00A82CE6" w:rsidRPr="00844131">
        <w:rPr>
          <w:bCs/>
          <w:lang w:val="de-DE"/>
        </w:rPr>
        <w:t>.</w:t>
      </w:r>
      <w:r w:rsidR="00A82CE6" w:rsidRPr="00844131">
        <w:rPr>
          <w:bCs/>
          <w:lang w:val="de-DE"/>
        </w:rPr>
        <w:tab/>
      </w:r>
      <w:proofErr w:type="spellStart"/>
      <w:r w:rsidR="00A82CE6" w:rsidRPr="00844131">
        <w:rPr>
          <w:bCs/>
          <w:lang w:val="de-DE"/>
        </w:rPr>
        <w:t>Konkurso</w:t>
      </w:r>
      <w:proofErr w:type="spellEnd"/>
      <w:r w:rsidR="00A82CE6" w:rsidRPr="00844131">
        <w:rPr>
          <w:bCs/>
          <w:lang w:val="de-DE"/>
        </w:rPr>
        <w:t xml:space="preserve"> </w:t>
      </w:r>
      <w:proofErr w:type="spellStart"/>
      <w:r w:rsidR="00A82CE6" w:rsidRPr="00844131">
        <w:rPr>
          <w:bCs/>
          <w:lang w:val="de-DE"/>
        </w:rPr>
        <w:t>paraiška</w:t>
      </w:r>
      <w:proofErr w:type="spellEnd"/>
      <w:r w:rsidR="00A82CE6" w:rsidRPr="00844131">
        <w:rPr>
          <w:bCs/>
          <w:lang w:val="de-DE"/>
        </w:rPr>
        <w:t xml:space="preserve"> </w:t>
      </w:r>
      <w:proofErr w:type="spellStart"/>
      <w:r w:rsidR="00B86F9D">
        <w:rPr>
          <w:bCs/>
          <w:lang w:val="de-DE"/>
        </w:rPr>
        <w:t>kartu</w:t>
      </w:r>
      <w:proofErr w:type="spellEnd"/>
      <w:r w:rsidR="00B86F9D">
        <w:rPr>
          <w:bCs/>
          <w:lang w:val="de-DE"/>
        </w:rPr>
        <w:t xml:space="preserve"> </w:t>
      </w:r>
      <w:proofErr w:type="spellStart"/>
      <w:r w:rsidR="00A82CE6" w:rsidRPr="00844131">
        <w:rPr>
          <w:bCs/>
          <w:lang w:val="de-DE"/>
        </w:rPr>
        <w:t>su</w:t>
      </w:r>
      <w:proofErr w:type="spellEnd"/>
      <w:r w:rsidR="00A82CE6" w:rsidRPr="00844131">
        <w:rPr>
          <w:bCs/>
          <w:lang w:val="de-DE"/>
        </w:rPr>
        <w:t xml:space="preserve"> </w:t>
      </w:r>
      <w:proofErr w:type="spellStart"/>
      <w:r w:rsidR="00B86F9D">
        <w:rPr>
          <w:bCs/>
          <w:lang w:val="de-DE"/>
        </w:rPr>
        <w:t>nurodytais</w:t>
      </w:r>
      <w:proofErr w:type="spellEnd"/>
      <w:r w:rsidR="00B86F9D">
        <w:rPr>
          <w:bCs/>
          <w:lang w:val="de-DE"/>
        </w:rPr>
        <w:t xml:space="preserve"> </w:t>
      </w:r>
      <w:proofErr w:type="spellStart"/>
      <w:r w:rsidR="00B86F9D">
        <w:rPr>
          <w:bCs/>
          <w:lang w:val="de-DE"/>
        </w:rPr>
        <w:t>dokumentais</w:t>
      </w:r>
      <w:proofErr w:type="spellEnd"/>
      <w:r w:rsidR="00B86F9D" w:rsidRPr="00844131">
        <w:rPr>
          <w:bCs/>
          <w:lang w:val="de-DE"/>
        </w:rPr>
        <w:t xml:space="preserve"> </w:t>
      </w:r>
      <w:proofErr w:type="spellStart"/>
      <w:r w:rsidR="00A82CE6" w:rsidRPr="00844131">
        <w:rPr>
          <w:bCs/>
          <w:lang w:val="de-DE"/>
        </w:rPr>
        <w:t>teikiama</w:t>
      </w:r>
      <w:proofErr w:type="spellEnd"/>
      <w:r w:rsidR="00A82CE6" w:rsidRPr="00844131">
        <w:rPr>
          <w:bCs/>
          <w:lang w:val="de-DE"/>
        </w:rPr>
        <w:t xml:space="preserve"> </w:t>
      </w:r>
      <w:proofErr w:type="spellStart"/>
      <w:r w:rsidR="00A82CE6" w:rsidRPr="00844131">
        <w:rPr>
          <w:bCs/>
          <w:lang w:val="de-DE"/>
        </w:rPr>
        <w:t>vienu</w:t>
      </w:r>
      <w:proofErr w:type="spellEnd"/>
      <w:r w:rsidR="00A82CE6" w:rsidRPr="00844131">
        <w:rPr>
          <w:bCs/>
          <w:lang w:val="de-DE"/>
        </w:rPr>
        <w:t xml:space="preserve"> </w:t>
      </w:r>
      <w:proofErr w:type="spellStart"/>
      <w:r w:rsidR="00A82CE6" w:rsidRPr="00844131">
        <w:rPr>
          <w:bCs/>
          <w:lang w:val="de-DE"/>
        </w:rPr>
        <w:t>elektroniniu</w:t>
      </w:r>
      <w:proofErr w:type="spellEnd"/>
      <w:r w:rsidR="00A82CE6" w:rsidRPr="00844131">
        <w:rPr>
          <w:bCs/>
          <w:lang w:val="de-DE"/>
        </w:rPr>
        <w:t xml:space="preserve"> </w:t>
      </w:r>
      <w:proofErr w:type="spellStart"/>
      <w:r w:rsidR="00A82CE6" w:rsidRPr="00844131">
        <w:rPr>
          <w:bCs/>
          <w:lang w:val="de-DE"/>
        </w:rPr>
        <w:t>laišku</w:t>
      </w:r>
      <w:proofErr w:type="spellEnd"/>
      <w:r w:rsidR="00A82CE6" w:rsidRPr="00844131">
        <w:rPr>
          <w:bCs/>
          <w:lang w:val="de-DE"/>
        </w:rPr>
        <w:t xml:space="preserve">. </w:t>
      </w:r>
    </w:p>
    <w:p w14:paraId="5AA35581" w14:textId="77777777" w:rsidR="003F70C6" w:rsidRPr="00FF625C" w:rsidRDefault="003F70C6">
      <w:pPr>
        <w:pStyle w:val="Default"/>
        <w:jc w:val="both"/>
      </w:pPr>
    </w:p>
    <w:p w14:paraId="47140D14" w14:textId="77777777" w:rsidR="003F70C6" w:rsidRPr="00FF625C" w:rsidRDefault="00A82CE6">
      <w:pPr>
        <w:pStyle w:val="Default"/>
        <w:jc w:val="center"/>
        <w:rPr>
          <w:b/>
          <w:bCs/>
        </w:rPr>
      </w:pPr>
      <w:r w:rsidRPr="00FF625C">
        <w:rPr>
          <w:b/>
          <w:bCs/>
        </w:rPr>
        <w:t>VI SKYRIUS</w:t>
      </w:r>
    </w:p>
    <w:p w14:paraId="2C315340" w14:textId="5EA99706" w:rsidR="00F01739" w:rsidRPr="00844131" w:rsidRDefault="00A82CE6">
      <w:pPr>
        <w:pStyle w:val="Default"/>
        <w:jc w:val="center"/>
        <w:rPr>
          <w:b/>
          <w:bCs/>
          <w:lang w:val="de-DE"/>
        </w:rPr>
      </w:pPr>
      <w:r w:rsidRPr="00844131">
        <w:rPr>
          <w:b/>
          <w:bCs/>
          <w:lang w:val="de-DE"/>
        </w:rPr>
        <w:t xml:space="preserve">MAGISTRO </w:t>
      </w:r>
      <w:r w:rsidR="008E24DD" w:rsidRPr="00844131">
        <w:rPr>
          <w:b/>
          <w:bCs/>
          <w:lang w:val="de-DE"/>
        </w:rPr>
        <w:t>DARB</w:t>
      </w:r>
      <w:r w:rsidR="008E24DD">
        <w:rPr>
          <w:b/>
          <w:bCs/>
          <w:lang w:val="de-DE"/>
        </w:rPr>
        <w:t xml:space="preserve">Ų </w:t>
      </w:r>
      <w:r w:rsidRPr="00844131">
        <w:rPr>
          <w:b/>
          <w:bCs/>
          <w:lang w:val="de-DE"/>
        </w:rPr>
        <w:t xml:space="preserve">IR </w:t>
      </w:r>
      <w:r w:rsidR="008E24DD" w:rsidRPr="00844131">
        <w:rPr>
          <w:b/>
          <w:bCs/>
          <w:lang w:val="de-DE"/>
        </w:rPr>
        <w:t>INFORMACIJ</w:t>
      </w:r>
      <w:r w:rsidR="008E24DD">
        <w:rPr>
          <w:b/>
          <w:bCs/>
          <w:lang w:val="de-DE"/>
        </w:rPr>
        <w:t>OS</w:t>
      </w:r>
      <w:r w:rsidR="008E24DD" w:rsidRPr="008E24DD">
        <w:rPr>
          <w:b/>
          <w:bCs/>
          <w:lang w:val="de-DE"/>
        </w:rPr>
        <w:t xml:space="preserve"> </w:t>
      </w:r>
      <w:r w:rsidRPr="00844131">
        <w:rPr>
          <w:b/>
          <w:bCs/>
          <w:lang w:val="de-DE"/>
        </w:rPr>
        <w:t>TEIKIM</w:t>
      </w:r>
      <w:r w:rsidR="008E24DD">
        <w:rPr>
          <w:b/>
          <w:bCs/>
          <w:lang w:val="de-DE"/>
        </w:rPr>
        <w:t>O</w:t>
      </w:r>
      <w:r w:rsidRPr="00844131">
        <w:rPr>
          <w:b/>
          <w:bCs/>
          <w:lang w:val="de-DE"/>
        </w:rPr>
        <w:t xml:space="preserve"> </w:t>
      </w:r>
      <w:r w:rsidR="008E24DD" w:rsidRPr="00844131">
        <w:rPr>
          <w:b/>
          <w:bCs/>
          <w:lang w:val="de-DE"/>
        </w:rPr>
        <w:t>REIKALAVIMAI</w:t>
      </w:r>
    </w:p>
    <w:p w14:paraId="53C33305" w14:textId="6E0CC01E" w:rsidR="003F70C6" w:rsidRPr="00FF625C" w:rsidRDefault="003F70C6" w:rsidP="00C603DA">
      <w:pPr>
        <w:pStyle w:val="Default"/>
        <w:jc w:val="center"/>
        <w:rPr>
          <w:b/>
        </w:rPr>
      </w:pPr>
    </w:p>
    <w:p w14:paraId="02891ABD" w14:textId="668285DE" w:rsidR="003F70C6" w:rsidRPr="00844131" w:rsidRDefault="00F01739" w:rsidP="0078664B">
      <w:pPr>
        <w:pStyle w:val="NormalWeb"/>
        <w:tabs>
          <w:tab w:val="left" w:pos="1276"/>
        </w:tabs>
        <w:spacing w:beforeAutospacing="0" w:after="0" w:afterAutospacing="0"/>
        <w:ind w:firstLine="851"/>
        <w:jc w:val="both"/>
      </w:pPr>
      <w:r>
        <w:t>19</w:t>
      </w:r>
      <w:r w:rsidR="00A82CE6" w:rsidRPr="00844131">
        <w:t>.</w:t>
      </w:r>
      <w:r w:rsidR="00A82CE6" w:rsidRPr="00844131">
        <w:tab/>
        <w:t xml:space="preserve">Magistro darbo santrauka ir Konkurso paraiška teikiamos tik lietuvių kalba. Magistro darbas </w:t>
      </w:r>
      <w:r w:rsidR="00126556" w:rsidRPr="00844131">
        <w:t>gali būti teikiamas</w:t>
      </w:r>
      <w:r w:rsidR="00A82CE6" w:rsidRPr="00844131">
        <w:t xml:space="preserve"> ir anglų kalba.</w:t>
      </w:r>
      <w:r w:rsidR="003B40C8">
        <w:t xml:space="preserve"> </w:t>
      </w:r>
    </w:p>
    <w:p w14:paraId="60D388EB" w14:textId="5536E101" w:rsidR="003F70C6" w:rsidRPr="00844131" w:rsidRDefault="006529D0" w:rsidP="0078664B">
      <w:pPr>
        <w:pStyle w:val="NormalWeb"/>
        <w:tabs>
          <w:tab w:val="left" w:pos="1276"/>
        </w:tabs>
        <w:spacing w:beforeAutospacing="0" w:after="0" w:afterAutospacing="0"/>
        <w:ind w:firstLine="851"/>
        <w:jc w:val="both"/>
      </w:pPr>
      <w:r w:rsidRPr="00844131">
        <w:t>2</w:t>
      </w:r>
      <w:r w:rsidR="00F01739">
        <w:t>0</w:t>
      </w:r>
      <w:r w:rsidR="00A82CE6" w:rsidRPr="00844131">
        <w:t>.</w:t>
      </w:r>
      <w:r w:rsidR="00A82CE6" w:rsidRPr="00844131">
        <w:tab/>
        <w:t>Visi</w:t>
      </w:r>
      <w:r w:rsidR="00C92132">
        <w:t xml:space="preserve"> elektroniniu laišku Konkursui siunčiami pridedami</w:t>
      </w:r>
      <w:r w:rsidR="00A82CE6" w:rsidRPr="00844131">
        <w:t xml:space="preserve"> dokumentai turi turėti </w:t>
      </w:r>
      <w:r w:rsidR="00C92132">
        <w:t>aiškius elektroninio laiško priedų pavadinimus, nusakančius</w:t>
      </w:r>
      <w:r w:rsidR="00F22D7D">
        <w:t>,</w:t>
      </w:r>
      <w:r w:rsidR="00C92132">
        <w:t xml:space="preserve"> </w:t>
      </w:r>
      <w:r w:rsidR="00A82CE6" w:rsidRPr="00844131">
        <w:t>kokia informacija dokumente pateikiama.</w:t>
      </w:r>
    </w:p>
    <w:p w14:paraId="2E388B6C" w14:textId="258FB66F" w:rsidR="003F70C6" w:rsidRPr="00844131" w:rsidRDefault="006529D0" w:rsidP="0078664B">
      <w:pPr>
        <w:pStyle w:val="NormalWeb"/>
        <w:tabs>
          <w:tab w:val="left" w:pos="1276"/>
        </w:tabs>
        <w:spacing w:beforeAutospacing="0" w:after="0" w:afterAutospacing="0"/>
        <w:ind w:firstLine="851"/>
        <w:jc w:val="both"/>
      </w:pPr>
      <w:r w:rsidRPr="00844131">
        <w:t>2</w:t>
      </w:r>
      <w:r w:rsidR="00F01739">
        <w:t>1</w:t>
      </w:r>
      <w:r w:rsidR="00A82CE6" w:rsidRPr="00844131">
        <w:t>.</w:t>
      </w:r>
      <w:r w:rsidR="00A82CE6" w:rsidRPr="00844131">
        <w:tab/>
        <w:t xml:space="preserve">Konkursui gali būti teikiami tik </w:t>
      </w:r>
      <w:r w:rsidR="0052614B" w:rsidRPr="00844131">
        <w:t xml:space="preserve">einamaisiais </w:t>
      </w:r>
      <w:r w:rsidR="00A82CE6" w:rsidRPr="00844131">
        <w:t xml:space="preserve">akademiniais metais apginti magistro darbai. </w:t>
      </w:r>
    </w:p>
    <w:p w14:paraId="34671E39" w14:textId="6B163101" w:rsidR="00B1304E" w:rsidRPr="00B1304E" w:rsidRDefault="006529D0" w:rsidP="00B1304E">
      <w:pPr>
        <w:pStyle w:val="NormalWeb"/>
        <w:tabs>
          <w:tab w:val="left" w:pos="1276"/>
        </w:tabs>
        <w:spacing w:beforeAutospacing="0" w:after="0" w:afterAutospacing="0"/>
        <w:ind w:firstLine="851"/>
        <w:jc w:val="both"/>
      </w:pPr>
      <w:r w:rsidRPr="00844131">
        <w:t>2</w:t>
      </w:r>
      <w:r w:rsidR="00F01739">
        <w:t>2</w:t>
      </w:r>
      <w:r w:rsidR="00A82CE6" w:rsidRPr="00844131">
        <w:t>.</w:t>
      </w:r>
      <w:r w:rsidR="00A82CE6" w:rsidRPr="00844131">
        <w:tab/>
      </w:r>
      <w:r w:rsidR="00B1304E" w:rsidRPr="00B1304E">
        <w:rPr>
          <w:bCs/>
        </w:rPr>
        <w:t>Konkursui pateikt</w:t>
      </w:r>
      <w:r w:rsidR="0070045B">
        <w:rPr>
          <w:bCs/>
        </w:rPr>
        <w:t>os paraiškos, kartu su magistro darb</w:t>
      </w:r>
      <w:r w:rsidR="00B07AAF">
        <w:rPr>
          <w:bCs/>
        </w:rPr>
        <w:t>ais</w:t>
      </w:r>
      <w:r w:rsidR="0070045B">
        <w:rPr>
          <w:bCs/>
        </w:rPr>
        <w:t xml:space="preserve"> ir kitais Nuostatų 17 p</w:t>
      </w:r>
      <w:r w:rsidR="002A2CCC">
        <w:rPr>
          <w:bCs/>
        </w:rPr>
        <w:t>unkte</w:t>
      </w:r>
      <w:r w:rsidR="0070045B">
        <w:rPr>
          <w:bCs/>
        </w:rPr>
        <w:t xml:space="preserve"> nurodytais dokumentais</w:t>
      </w:r>
      <w:r w:rsidR="00B1304E" w:rsidRPr="00B1304E">
        <w:rPr>
          <w:bCs/>
        </w:rPr>
        <w:t xml:space="preserve">, neatitinkantys šiuose Nuostatuose nustatytų formaliųjų reikalavimų </w:t>
      </w:r>
      <w:r w:rsidR="00E712B0">
        <w:rPr>
          <w:bCs/>
        </w:rPr>
        <w:t xml:space="preserve">arba </w:t>
      </w:r>
      <w:r w:rsidR="00B07AAF">
        <w:rPr>
          <w:bCs/>
        </w:rPr>
        <w:t xml:space="preserve">pateikti </w:t>
      </w:r>
      <w:r w:rsidR="00B1304E" w:rsidRPr="00B1304E">
        <w:rPr>
          <w:bCs/>
        </w:rPr>
        <w:t>po nustatytos Konkurso paraiškų pateikimo dienos</w:t>
      </w:r>
      <w:r w:rsidR="0055569A">
        <w:rPr>
          <w:bCs/>
        </w:rPr>
        <w:t>,</w:t>
      </w:r>
      <w:r w:rsidR="00B1304E" w:rsidRPr="00B1304E">
        <w:rPr>
          <w:bCs/>
        </w:rPr>
        <w:t xml:space="preserve"> Komisijos pirmininko sprendimu n</w:t>
      </w:r>
      <w:r w:rsidR="00B1304E">
        <w:rPr>
          <w:bCs/>
        </w:rPr>
        <w:t>ebus teikiami Komisijai vertinti</w:t>
      </w:r>
      <w:r w:rsidR="00B1304E" w:rsidRPr="00B1304E">
        <w:rPr>
          <w:bCs/>
        </w:rPr>
        <w:t xml:space="preserve">, o Konkurso dalyvis apie tokį sprendimą </w:t>
      </w:r>
      <w:r w:rsidR="00F22D7D">
        <w:rPr>
          <w:bCs/>
        </w:rPr>
        <w:t xml:space="preserve">bus </w:t>
      </w:r>
      <w:r w:rsidR="00B1304E" w:rsidRPr="00B1304E">
        <w:rPr>
          <w:bCs/>
        </w:rPr>
        <w:t xml:space="preserve">informuojamas </w:t>
      </w:r>
      <w:r w:rsidR="008D3F00">
        <w:rPr>
          <w:bCs/>
        </w:rPr>
        <w:t xml:space="preserve">Konkurso </w:t>
      </w:r>
      <w:r w:rsidR="00B1304E" w:rsidRPr="00B1304E">
        <w:rPr>
          <w:bCs/>
        </w:rPr>
        <w:t>paraiškoje nurodytu elektroniniu paštu.</w:t>
      </w:r>
    </w:p>
    <w:p w14:paraId="7F3B91FF" w14:textId="3895B8EF" w:rsidR="003F70C6" w:rsidRPr="00844131" w:rsidRDefault="006529D0" w:rsidP="0078664B">
      <w:pPr>
        <w:pStyle w:val="NormalWeb"/>
        <w:tabs>
          <w:tab w:val="left" w:pos="1276"/>
        </w:tabs>
        <w:spacing w:beforeAutospacing="0" w:after="0" w:afterAutospacing="0"/>
        <w:ind w:firstLine="851"/>
        <w:jc w:val="both"/>
      </w:pPr>
      <w:r w:rsidRPr="00844131">
        <w:t>2</w:t>
      </w:r>
      <w:r w:rsidR="00F01739">
        <w:t>3</w:t>
      </w:r>
      <w:r w:rsidR="00A82CE6" w:rsidRPr="00844131">
        <w:t>.</w:t>
      </w:r>
      <w:r w:rsidR="00A82CE6" w:rsidRPr="00844131">
        <w:tab/>
        <w:t xml:space="preserve">Tas pats Konkurso dalyvis gali teikti tik vieną Konkurso paraišką, </w:t>
      </w:r>
      <w:r w:rsidR="00F9248A">
        <w:t>kartu</w:t>
      </w:r>
      <w:r w:rsidR="00F9248A" w:rsidRPr="00844131">
        <w:t xml:space="preserve"> </w:t>
      </w:r>
      <w:r w:rsidR="00F22D7D" w:rsidRPr="00844131">
        <w:t>patei</w:t>
      </w:r>
      <w:r w:rsidR="00F22D7D">
        <w:t>kti</w:t>
      </w:r>
      <w:r w:rsidR="00F22D7D" w:rsidRPr="00844131">
        <w:t xml:space="preserve"> </w:t>
      </w:r>
      <w:r w:rsidR="00A82CE6" w:rsidRPr="00844131">
        <w:t>tik vien</w:t>
      </w:r>
      <w:r w:rsidR="004E0646">
        <w:t>ą</w:t>
      </w:r>
      <w:r w:rsidR="00A82CE6" w:rsidRPr="00844131">
        <w:t xml:space="preserve"> magistro darb</w:t>
      </w:r>
      <w:r w:rsidR="004E0646">
        <w:t>ą</w:t>
      </w:r>
      <w:r w:rsidR="00A82CE6" w:rsidRPr="00844131">
        <w:t>.</w:t>
      </w:r>
    </w:p>
    <w:p w14:paraId="2B5CE75D" w14:textId="57B69BF8" w:rsidR="003F70C6" w:rsidRPr="00844131" w:rsidRDefault="006529D0" w:rsidP="0078664B">
      <w:pPr>
        <w:pStyle w:val="NormalWeb"/>
        <w:tabs>
          <w:tab w:val="left" w:pos="1276"/>
        </w:tabs>
        <w:spacing w:beforeAutospacing="0" w:after="0" w:afterAutospacing="0"/>
        <w:ind w:firstLine="851"/>
        <w:jc w:val="both"/>
      </w:pPr>
      <w:r w:rsidRPr="00844131">
        <w:t>2</w:t>
      </w:r>
      <w:r w:rsidR="00F01739">
        <w:t>4</w:t>
      </w:r>
      <w:r w:rsidR="00A82CE6" w:rsidRPr="00844131">
        <w:t>.</w:t>
      </w:r>
      <w:r w:rsidR="00A82CE6" w:rsidRPr="00844131">
        <w:tab/>
        <w:t>Konkurso dalyvis pateiktą</w:t>
      </w:r>
      <w:r w:rsidR="00F9248A">
        <w:t>ją</w:t>
      </w:r>
      <w:r w:rsidR="00A82CE6" w:rsidRPr="00844131">
        <w:t xml:space="preserve"> Konkurso paraišką ar kitus</w:t>
      </w:r>
      <w:r w:rsidR="008D3F00">
        <w:t xml:space="preserve">, </w:t>
      </w:r>
      <w:r w:rsidR="008D3F00">
        <w:rPr>
          <w:bCs/>
        </w:rPr>
        <w:t>Nuostatų 17 punkte nurodytus,</w:t>
      </w:r>
      <w:r w:rsidR="00A82CE6" w:rsidRPr="00844131">
        <w:t xml:space="preserve"> dokumentus </w:t>
      </w:r>
      <w:r w:rsidR="00F9248A" w:rsidRPr="00844131">
        <w:t xml:space="preserve">gali keisti </w:t>
      </w:r>
      <w:r w:rsidR="00A82CE6" w:rsidRPr="00844131">
        <w:t>iki paskutinės Konkurso paraiškų pateikimo dienos.</w:t>
      </w:r>
    </w:p>
    <w:p w14:paraId="26249ADA" w14:textId="00C3DA26" w:rsidR="003F70C6" w:rsidRPr="00844131" w:rsidRDefault="006529D0" w:rsidP="0078664B">
      <w:pPr>
        <w:pStyle w:val="NormalWeb"/>
        <w:tabs>
          <w:tab w:val="left" w:pos="1276"/>
        </w:tabs>
        <w:spacing w:beforeAutospacing="0" w:after="0" w:afterAutospacing="0"/>
        <w:ind w:firstLine="851"/>
        <w:jc w:val="both"/>
        <w:rPr>
          <w:lang w:val="de-DE"/>
        </w:rPr>
      </w:pPr>
      <w:r w:rsidRPr="00844131">
        <w:t>2</w:t>
      </w:r>
      <w:r w:rsidR="00F01739">
        <w:t>5</w:t>
      </w:r>
      <w:r w:rsidR="00A82CE6" w:rsidRPr="00844131">
        <w:t>.</w:t>
      </w:r>
      <w:r w:rsidR="00A82CE6" w:rsidRPr="00FF625C">
        <w:tab/>
      </w:r>
      <w:r w:rsidR="00A82CE6" w:rsidRPr="00844131">
        <w:t xml:space="preserve">Konkurso dalyviai sutinka su asmens duomenų, pateiktų Konkurso paraiškoje, naudojimu Konkurso viešinimo </w:t>
      </w:r>
      <w:r w:rsidR="00F9248A" w:rsidRPr="00844131">
        <w:t>tiksla</w:t>
      </w:r>
      <w:r w:rsidR="00F9248A">
        <w:t>m</w:t>
      </w:r>
      <w:r w:rsidR="00F9248A" w:rsidRPr="00844131">
        <w:t>s</w:t>
      </w:r>
      <w:r w:rsidR="00A82CE6" w:rsidRPr="00844131">
        <w:t xml:space="preserve">. </w:t>
      </w:r>
      <w:proofErr w:type="spellStart"/>
      <w:r w:rsidR="00A82CE6" w:rsidRPr="00844131">
        <w:rPr>
          <w:lang w:val="de-DE"/>
        </w:rPr>
        <w:t>Autoriaus</w:t>
      </w:r>
      <w:proofErr w:type="spellEnd"/>
      <w:r w:rsidR="00A82CE6" w:rsidRPr="00844131">
        <w:rPr>
          <w:lang w:val="de-DE"/>
        </w:rPr>
        <w:t xml:space="preserve"> </w:t>
      </w:r>
      <w:proofErr w:type="spellStart"/>
      <w:r w:rsidR="00A82CE6" w:rsidRPr="00844131">
        <w:rPr>
          <w:lang w:val="de-DE"/>
        </w:rPr>
        <w:t>sutikimu</w:t>
      </w:r>
      <w:proofErr w:type="spellEnd"/>
      <w:r w:rsidR="00A82CE6" w:rsidRPr="00844131">
        <w:rPr>
          <w:lang w:val="de-DE"/>
        </w:rPr>
        <w:t xml:space="preserve"> </w:t>
      </w:r>
      <w:proofErr w:type="spellStart"/>
      <w:r w:rsidR="00A82CE6" w:rsidRPr="00844131">
        <w:rPr>
          <w:lang w:val="de-DE"/>
        </w:rPr>
        <w:t>laikomas</w:t>
      </w:r>
      <w:proofErr w:type="spellEnd"/>
      <w:r w:rsidR="00A82CE6" w:rsidRPr="00844131">
        <w:rPr>
          <w:lang w:val="de-DE"/>
        </w:rPr>
        <w:t xml:space="preserve"> </w:t>
      </w:r>
      <w:proofErr w:type="spellStart"/>
      <w:r w:rsidR="00A82CE6" w:rsidRPr="00844131">
        <w:rPr>
          <w:lang w:val="de-DE"/>
        </w:rPr>
        <w:t>magistro</w:t>
      </w:r>
      <w:proofErr w:type="spellEnd"/>
      <w:r w:rsidR="00A82CE6" w:rsidRPr="00844131">
        <w:rPr>
          <w:lang w:val="de-DE"/>
        </w:rPr>
        <w:t xml:space="preserve"> </w:t>
      </w:r>
      <w:proofErr w:type="spellStart"/>
      <w:r w:rsidR="00A82CE6" w:rsidRPr="00844131">
        <w:rPr>
          <w:lang w:val="de-DE"/>
        </w:rPr>
        <w:t>darbo</w:t>
      </w:r>
      <w:proofErr w:type="spellEnd"/>
      <w:r w:rsidR="00A82CE6" w:rsidRPr="00844131">
        <w:rPr>
          <w:lang w:val="de-DE"/>
        </w:rPr>
        <w:t xml:space="preserve"> </w:t>
      </w:r>
      <w:proofErr w:type="spellStart"/>
      <w:r w:rsidR="00A82CE6" w:rsidRPr="00844131">
        <w:rPr>
          <w:lang w:val="de-DE"/>
        </w:rPr>
        <w:t>ir</w:t>
      </w:r>
      <w:proofErr w:type="spellEnd"/>
      <w:r w:rsidR="00A82CE6" w:rsidRPr="00844131">
        <w:rPr>
          <w:lang w:val="de-DE"/>
        </w:rPr>
        <w:t xml:space="preserve"> </w:t>
      </w:r>
      <w:proofErr w:type="spellStart"/>
      <w:r w:rsidR="00A82CE6" w:rsidRPr="00844131">
        <w:rPr>
          <w:lang w:val="de-DE"/>
        </w:rPr>
        <w:t>duomenų</w:t>
      </w:r>
      <w:proofErr w:type="spellEnd"/>
      <w:r w:rsidR="00A82CE6" w:rsidRPr="00844131">
        <w:rPr>
          <w:lang w:val="de-DE"/>
        </w:rPr>
        <w:t xml:space="preserve"> </w:t>
      </w:r>
      <w:proofErr w:type="spellStart"/>
      <w:r w:rsidR="00A82CE6" w:rsidRPr="00844131">
        <w:rPr>
          <w:lang w:val="de-DE"/>
        </w:rPr>
        <w:t>apie</w:t>
      </w:r>
      <w:proofErr w:type="spellEnd"/>
      <w:r w:rsidR="00A82CE6" w:rsidRPr="00844131">
        <w:rPr>
          <w:lang w:val="de-DE"/>
        </w:rPr>
        <w:t xml:space="preserve"> </w:t>
      </w:r>
      <w:proofErr w:type="spellStart"/>
      <w:r w:rsidR="00A82CE6" w:rsidRPr="00844131">
        <w:rPr>
          <w:lang w:val="de-DE"/>
        </w:rPr>
        <w:t>autorių</w:t>
      </w:r>
      <w:proofErr w:type="spellEnd"/>
      <w:r w:rsidR="00C92C46">
        <w:rPr>
          <w:lang w:val="de-DE"/>
        </w:rPr>
        <w:t>, t. y.</w:t>
      </w:r>
      <w:r w:rsidR="00A82CE6" w:rsidRPr="00844131">
        <w:rPr>
          <w:lang w:val="de-DE"/>
        </w:rPr>
        <w:t xml:space="preserve"> </w:t>
      </w:r>
      <w:proofErr w:type="spellStart"/>
      <w:r w:rsidR="00A82CE6" w:rsidRPr="00844131">
        <w:rPr>
          <w:lang w:val="de-DE"/>
        </w:rPr>
        <w:t>Konkurso</w:t>
      </w:r>
      <w:proofErr w:type="spellEnd"/>
      <w:r w:rsidR="00A82CE6" w:rsidRPr="00844131">
        <w:rPr>
          <w:lang w:val="de-DE"/>
        </w:rPr>
        <w:t xml:space="preserve"> </w:t>
      </w:r>
      <w:proofErr w:type="spellStart"/>
      <w:r w:rsidR="00A82CE6" w:rsidRPr="00844131">
        <w:rPr>
          <w:lang w:val="de-DE"/>
        </w:rPr>
        <w:t>paraiškos</w:t>
      </w:r>
      <w:proofErr w:type="spellEnd"/>
      <w:r w:rsidR="00F22D7D">
        <w:rPr>
          <w:lang w:val="de-DE"/>
        </w:rPr>
        <w:t>,</w:t>
      </w:r>
      <w:r w:rsidR="00A82CE6" w:rsidRPr="00844131">
        <w:rPr>
          <w:lang w:val="de-DE"/>
        </w:rPr>
        <w:t xml:space="preserve"> </w:t>
      </w:r>
      <w:proofErr w:type="spellStart"/>
      <w:r w:rsidR="00A82CE6" w:rsidRPr="00844131">
        <w:rPr>
          <w:lang w:val="de-DE"/>
        </w:rPr>
        <w:t>pateikimas</w:t>
      </w:r>
      <w:proofErr w:type="spellEnd"/>
      <w:r w:rsidR="00A82CE6" w:rsidRPr="00844131">
        <w:rPr>
          <w:lang w:val="de-DE"/>
        </w:rPr>
        <w:t xml:space="preserve"> </w:t>
      </w:r>
      <w:proofErr w:type="spellStart"/>
      <w:r w:rsidR="00A82CE6" w:rsidRPr="00844131">
        <w:rPr>
          <w:lang w:val="de-DE"/>
        </w:rPr>
        <w:t>Konkursui</w:t>
      </w:r>
      <w:proofErr w:type="spellEnd"/>
      <w:r w:rsidR="00A82CE6" w:rsidRPr="00844131">
        <w:rPr>
          <w:lang w:val="de-DE"/>
        </w:rPr>
        <w:t>.</w:t>
      </w:r>
    </w:p>
    <w:p w14:paraId="65555C48" w14:textId="62E48390" w:rsidR="003F70C6" w:rsidRPr="00844131" w:rsidRDefault="006529D0" w:rsidP="0078664B">
      <w:pPr>
        <w:pStyle w:val="NormalWeb"/>
        <w:tabs>
          <w:tab w:val="left" w:pos="1276"/>
        </w:tabs>
        <w:spacing w:beforeAutospacing="0" w:after="0" w:afterAutospacing="0"/>
        <w:ind w:firstLine="851"/>
        <w:jc w:val="both"/>
        <w:rPr>
          <w:lang w:val="de-DE"/>
        </w:rPr>
      </w:pPr>
      <w:r w:rsidRPr="00844131">
        <w:rPr>
          <w:lang w:val="de-DE"/>
        </w:rPr>
        <w:t>2</w:t>
      </w:r>
      <w:r w:rsidR="00F01739">
        <w:rPr>
          <w:lang w:val="de-DE"/>
        </w:rPr>
        <w:t>6</w:t>
      </w:r>
      <w:r w:rsidR="00A82CE6" w:rsidRPr="00844131">
        <w:rPr>
          <w:lang w:val="de-DE"/>
        </w:rPr>
        <w:t>.</w:t>
      </w:r>
      <w:r w:rsidR="00A82CE6" w:rsidRPr="00844131">
        <w:rPr>
          <w:lang w:val="de-DE"/>
        </w:rPr>
        <w:tab/>
      </w:r>
      <w:proofErr w:type="spellStart"/>
      <w:r w:rsidR="00AE35ED">
        <w:rPr>
          <w:lang w:val="de-DE"/>
        </w:rPr>
        <w:t>Konkurso</w:t>
      </w:r>
      <w:proofErr w:type="spellEnd"/>
      <w:r w:rsidR="00AE35ED">
        <w:rPr>
          <w:lang w:val="de-DE"/>
        </w:rPr>
        <w:t xml:space="preserve"> </w:t>
      </w:r>
      <w:proofErr w:type="spellStart"/>
      <w:r w:rsidR="00AE35ED">
        <w:rPr>
          <w:lang w:val="de-DE"/>
        </w:rPr>
        <w:t>d</w:t>
      </w:r>
      <w:r w:rsidR="00A82CE6" w:rsidRPr="00844131">
        <w:rPr>
          <w:lang w:val="de-DE"/>
        </w:rPr>
        <w:t>alyvis</w:t>
      </w:r>
      <w:proofErr w:type="spellEnd"/>
      <w:r w:rsidR="00A82CE6" w:rsidRPr="00844131">
        <w:rPr>
          <w:lang w:val="de-DE"/>
        </w:rPr>
        <w:t xml:space="preserve">, </w:t>
      </w:r>
      <w:proofErr w:type="spellStart"/>
      <w:r w:rsidR="00F22D7D" w:rsidRPr="00844131">
        <w:rPr>
          <w:lang w:val="de-DE"/>
        </w:rPr>
        <w:t>pateik</w:t>
      </w:r>
      <w:r w:rsidR="00F22D7D">
        <w:rPr>
          <w:lang w:val="de-DE"/>
        </w:rPr>
        <w:t>ę</w:t>
      </w:r>
      <w:r w:rsidR="00F22D7D" w:rsidRPr="00844131">
        <w:rPr>
          <w:lang w:val="de-DE"/>
        </w:rPr>
        <w:t>s</w:t>
      </w:r>
      <w:proofErr w:type="spellEnd"/>
      <w:r w:rsidR="00F22D7D" w:rsidRPr="00844131">
        <w:rPr>
          <w:lang w:val="de-DE"/>
        </w:rPr>
        <w:t xml:space="preserve"> </w:t>
      </w:r>
      <w:proofErr w:type="spellStart"/>
      <w:r w:rsidR="00A82CE6" w:rsidRPr="00844131">
        <w:rPr>
          <w:lang w:val="de-DE"/>
        </w:rPr>
        <w:t>savo</w:t>
      </w:r>
      <w:proofErr w:type="spellEnd"/>
      <w:r w:rsidR="00A82CE6" w:rsidRPr="00844131">
        <w:rPr>
          <w:lang w:val="de-DE"/>
        </w:rPr>
        <w:t xml:space="preserve"> </w:t>
      </w:r>
      <w:proofErr w:type="spellStart"/>
      <w:r w:rsidR="00A82CE6" w:rsidRPr="00844131">
        <w:rPr>
          <w:lang w:val="de-DE"/>
        </w:rPr>
        <w:t>magistro</w:t>
      </w:r>
      <w:proofErr w:type="spellEnd"/>
      <w:r w:rsidR="00A82CE6" w:rsidRPr="00844131">
        <w:rPr>
          <w:lang w:val="de-DE"/>
        </w:rPr>
        <w:t xml:space="preserve"> </w:t>
      </w:r>
      <w:proofErr w:type="spellStart"/>
      <w:r w:rsidR="00A82CE6" w:rsidRPr="00844131">
        <w:rPr>
          <w:lang w:val="de-DE"/>
        </w:rPr>
        <w:t>darbą</w:t>
      </w:r>
      <w:proofErr w:type="spellEnd"/>
      <w:r w:rsidR="00A82CE6" w:rsidRPr="00844131">
        <w:rPr>
          <w:lang w:val="de-DE"/>
        </w:rPr>
        <w:t xml:space="preserve"> </w:t>
      </w:r>
      <w:proofErr w:type="spellStart"/>
      <w:r w:rsidR="00A82CE6" w:rsidRPr="00844131">
        <w:rPr>
          <w:lang w:val="de-DE"/>
        </w:rPr>
        <w:t>Konkursui</w:t>
      </w:r>
      <w:proofErr w:type="spellEnd"/>
      <w:r w:rsidR="00A82CE6" w:rsidRPr="00844131">
        <w:rPr>
          <w:lang w:val="de-DE"/>
        </w:rPr>
        <w:t xml:space="preserve">, </w:t>
      </w:r>
      <w:proofErr w:type="spellStart"/>
      <w:r w:rsidR="00A82CE6" w:rsidRPr="00844131">
        <w:rPr>
          <w:lang w:val="de-DE"/>
        </w:rPr>
        <w:t>sutinka</w:t>
      </w:r>
      <w:proofErr w:type="spellEnd"/>
      <w:r w:rsidR="00A82CE6" w:rsidRPr="00844131">
        <w:rPr>
          <w:lang w:val="de-DE"/>
        </w:rPr>
        <w:t xml:space="preserve">, </w:t>
      </w:r>
      <w:proofErr w:type="spellStart"/>
      <w:r w:rsidR="00A82CE6" w:rsidRPr="00844131">
        <w:rPr>
          <w:lang w:val="de-DE"/>
        </w:rPr>
        <w:t>kad</w:t>
      </w:r>
      <w:proofErr w:type="spellEnd"/>
      <w:r w:rsidR="00A82CE6" w:rsidRPr="00844131">
        <w:rPr>
          <w:lang w:val="de-DE"/>
        </w:rPr>
        <w:t xml:space="preserve"> </w:t>
      </w:r>
      <w:proofErr w:type="spellStart"/>
      <w:r w:rsidR="00A82CE6" w:rsidRPr="00844131">
        <w:rPr>
          <w:lang w:val="de-DE"/>
        </w:rPr>
        <w:t>ministerija</w:t>
      </w:r>
      <w:proofErr w:type="spellEnd"/>
      <w:r w:rsidR="00A82CE6" w:rsidRPr="00844131">
        <w:rPr>
          <w:lang w:val="de-DE"/>
        </w:rPr>
        <w:t xml:space="preserve"> </w:t>
      </w:r>
      <w:proofErr w:type="spellStart"/>
      <w:r w:rsidR="00A82CE6" w:rsidRPr="00844131">
        <w:rPr>
          <w:lang w:val="de-DE"/>
        </w:rPr>
        <w:t>magistro</w:t>
      </w:r>
      <w:proofErr w:type="spellEnd"/>
      <w:r w:rsidR="00A82CE6" w:rsidRPr="00844131">
        <w:rPr>
          <w:lang w:val="de-DE"/>
        </w:rPr>
        <w:t xml:space="preserve"> </w:t>
      </w:r>
      <w:proofErr w:type="spellStart"/>
      <w:r w:rsidR="00A82CE6" w:rsidRPr="00844131">
        <w:rPr>
          <w:lang w:val="de-DE"/>
        </w:rPr>
        <w:t>darb</w:t>
      </w:r>
      <w:r w:rsidR="00336D6B" w:rsidRPr="00844131">
        <w:rPr>
          <w:lang w:val="de-DE"/>
        </w:rPr>
        <w:t>o</w:t>
      </w:r>
      <w:proofErr w:type="spellEnd"/>
      <w:r w:rsidR="00A82CE6" w:rsidRPr="00844131">
        <w:rPr>
          <w:lang w:val="de-DE"/>
        </w:rPr>
        <w:t xml:space="preserve"> </w:t>
      </w:r>
      <w:proofErr w:type="spellStart"/>
      <w:r w:rsidR="00A82CE6" w:rsidRPr="00844131">
        <w:rPr>
          <w:lang w:val="de-DE"/>
        </w:rPr>
        <w:t>santrauką</w:t>
      </w:r>
      <w:proofErr w:type="spellEnd"/>
      <w:r w:rsidR="00A82CE6" w:rsidRPr="00844131">
        <w:rPr>
          <w:lang w:val="de-DE"/>
        </w:rPr>
        <w:t xml:space="preserve"> </w:t>
      </w:r>
      <w:proofErr w:type="spellStart"/>
      <w:r w:rsidR="00A82CE6" w:rsidRPr="00844131">
        <w:rPr>
          <w:lang w:val="de-DE"/>
        </w:rPr>
        <w:t>ir</w:t>
      </w:r>
      <w:proofErr w:type="spellEnd"/>
      <w:r w:rsidR="00C92C46">
        <w:rPr>
          <w:lang w:val="de-DE"/>
        </w:rPr>
        <w:t xml:space="preserve"> (</w:t>
      </w:r>
      <w:proofErr w:type="spellStart"/>
      <w:r w:rsidR="00A82CE6" w:rsidRPr="00844131">
        <w:rPr>
          <w:lang w:val="de-DE"/>
        </w:rPr>
        <w:t>arba</w:t>
      </w:r>
      <w:proofErr w:type="spellEnd"/>
      <w:r w:rsidR="00C92C46">
        <w:rPr>
          <w:lang w:val="de-DE"/>
        </w:rPr>
        <w:t>)</w:t>
      </w:r>
      <w:r w:rsidR="00A82CE6" w:rsidRPr="00844131">
        <w:rPr>
          <w:lang w:val="de-DE"/>
        </w:rPr>
        <w:t xml:space="preserve"> </w:t>
      </w:r>
      <w:proofErr w:type="spellStart"/>
      <w:r w:rsidR="002362E2">
        <w:rPr>
          <w:lang w:val="de-DE"/>
        </w:rPr>
        <w:t>jo</w:t>
      </w:r>
      <w:proofErr w:type="spellEnd"/>
      <w:r w:rsidR="002362E2">
        <w:rPr>
          <w:lang w:val="de-DE"/>
        </w:rPr>
        <w:t xml:space="preserve"> </w:t>
      </w:r>
      <w:proofErr w:type="spellStart"/>
      <w:r w:rsidR="00A82CE6" w:rsidRPr="00844131">
        <w:rPr>
          <w:lang w:val="de-DE"/>
        </w:rPr>
        <w:t>ištraukas</w:t>
      </w:r>
      <w:proofErr w:type="spellEnd"/>
      <w:r w:rsidR="00A82CE6" w:rsidRPr="00844131">
        <w:rPr>
          <w:lang w:val="de-DE"/>
        </w:rPr>
        <w:t xml:space="preserve"> </w:t>
      </w:r>
      <w:proofErr w:type="spellStart"/>
      <w:r w:rsidR="00A82CE6" w:rsidRPr="00844131">
        <w:rPr>
          <w:lang w:val="de-DE"/>
        </w:rPr>
        <w:t>galės</w:t>
      </w:r>
      <w:proofErr w:type="spellEnd"/>
      <w:r w:rsidR="00A82CE6" w:rsidRPr="00844131">
        <w:rPr>
          <w:lang w:val="de-DE"/>
        </w:rPr>
        <w:t xml:space="preserve"> </w:t>
      </w:r>
      <w:proofErr w:type="spellStart"/>
      <w:r w:rsidR="00A82CE6" w:rsidRPr="00844131">
        <w:rPr>
          <w:lang w:val="de-DE"/>
        </w:rPr>
        <w:t>viešai</w:t>
      </w:r>
      <w:proofErr w:type="spellEnd"/>
      <w:r w:rsidR="00A82CE6" w:rsidRPr="00844131">
        <w:rPr>
          <w:lang w:val="de-DE"/>
        </w:rPr>
        <w:t xml:space="preserve"> </w:t>
      </w:r>
      <w:proofErr w:type="spellStart"/>
      <w:r w:rsidR="00A82CE6" w:rsidRPr="00844131">
        <w:rPr>
          <w:lang w:val="de-DE"/>
        </w:rPr>
        <w:t>skelbti</w:t>
      </w:r>
      <w:proofErr w:type="spellEnd"/>
      <w:r w:rsidR="00A82CE6" w:rsidRPr="00844131">
        <w:rPr>
          <w:lang w:val="de-DE"/>
        </w:rPr>
        <w:t xml:space="preserve"> </w:t>
      </w:r>
      <w:proofErr w:type="spellStart"/>
      <w:r w:rsidR="00A82CE6" w:rsidRPr="00844131">
        <w:rPr>
          <w:lang w:val="de-DE"/>
        </w:rPr>
        <w:t>ar</w:t>
      </w:r>
      <w:proofErr w:type="spellEnd"/>
      <w:r w:rsidR="00A82CE6" w:rsidRPr="00844131">
        <w:rPr>
          <w:lang w:val="de-DE"/>
        </w:rPr>
        <w:t xml:space="preserve"> </w:t>
      </w:r>
      <w:proofErr w:type="spellStart"/>
      <w:r w:rsidR="00A82CE6" w:rsidRPr="00844131">
        <w:rPr>
          <w:lang w:val="de-DE"/>
        </w:rPr>
        <w:t>kitaip</w:t>
      </w:r>
      <w:proofErr w:type="spellEnd"/>
      <w:r w:rsidR="00A82CE6" w:rsidRPr="00844131">
        <w:rPr>
          <w:lang w:val="de-DE"/>
        </w:rPr>
        <w:t xml:space="preserve"> </w:t>
      </w:r>
      <w:proofErr w:type="spellStart"/>
      <w:r w:rsidR="00A82CE6" w:rsidRPr="00844131">
        <w:rPr>
          <w:lang w:val="de-DE"/>
        </w:rPr>
        <w:t>jais</w:t>
      </w:r>
      <w:proofErr w:type="spellEnd"/>
      <w:r w:rsidR="00A82CE6" w:rsidRPr="00844131">
        <w:rPr>
          <w:lang w:val="de-DE"/>
        </w:rPr>
        <w:t xml:space="preserve"> </w:t>
      </w:r>
      <w:proofErr w:type="spellStart"/>
      <w:r w:rsidR="00A82CE6" w:rsidRPr="00844131">
        <w:rPr>
          <w:lang w:val="de-DE"/>
        </w:rPr>
        <w:t>disponuoti</w:t>
      </w:r>
      <w:proofErr w:type="spellEnd"/>
      <w:r w:rsidR="00A82CE6" w:rsidRPr="00844131">
        <w:rPr>
          <w:lang w:val="de-DE"/>
        </w:rPr>
        <w:t>.</w:t>
      </w:r>
      <w:r w:rsidR="00A82CE6" w:rsidRPr="00FF625C">
        <w:t xml:space="preserve"> </w:t>
      </w:r>
    </w:p>
    <w:p w14:paraId="16C2341D" w14:textId="140FA3AD" w:rsidR="003F70C6" w:rsidRPr="00844131" w:rsidRDefault="006529D0" w:rsidP="0078664B">
      <w:pPr>
        <w:pStyle w:val="NormalWeb"/>
        <w:tabs>
          <w:tab w:val="left" w:pos="1276"/>
        </w:tabs>
        <w:spacing w:beforeAutospacing="0" w:after="0" w:afterAutospacing="0"/>
        <w:ind w:firstLine="851"/>
        <w:jc w:val="both"/>
        <w:rPr>
          <w:lang w:val="de-DE"/>
        </w:rPr>
      </w:pPr>
      <w:r w:rsidRPr="00844131">
        <w:rPr>
          <w:lang w:val="de-DE"/>
        </w:rPr>
        <w:t>2</w:t>
      </w:r>
      <w:r w:rsidR="00F01739">
        <w:rPr>
          <w:lang w:val="de-DE"/>
        </w:rPr>
        <w:t>7</w:t>
      </w:r>
      <w:r w:rsidR="00A82CE6" w:rsidRPr="00844131">
        <w:rPr>
          <w:lang w:val="de-DE"/>
        </w:rPr>
        <w:t>.</w:t>
      </w:r>
      <w:r w:rsidR="00A82CE6" w:rsidRPr="00844131">
        <w:rPr>
          <w:lang w:val="de-DE"/>
        </w:rPr>
        <w:tab/>
      </w:r>
      <w:proofErr w:type="spellStart"/>
      <w:r w:rsidR="00AE35ED">
        <w:rPr>
          <w:lang w:val="de-DE"/>
        </w:rPr>
        <w:t>Konkurso</w:t>
      </w:r>
      <w:proofErr w:type="spellEnd"/>
      <w:r w:rsidR="00AE35ED">
        <w:rPr>
          <w:lang w:val="de-DE"/>
        </w:rPr>
        <w:t xml:space="preserve"> </w:t>
      </w:r>
      <w:proofErr w:type="spellStart"/>
      <w:r w:rsidR="00AE35ED">
        <w:rPr>
          <w:lang w:val="de-DE"/>
        </w:rPr>
        <w:t>d</w:t>
      </w:r>
      <w:r w:rsidR="00A82CE6" w:rsidRPr="00844131">
        <w:rPr>
          <w:lang w:val="de-DE"/>
        </w:rPr>
        <w:t>alyvis</w:t>
      </w:r>
      <w:proofErr w:type="spellEnd"/>
      <w:r w:rsidR="00A82CE6" w:rsidRPr="00844131">
        <w:rPr>
          <w:lang w:val="de-DE"/>
        </w:rPr>
        <w:t xml:space="preserve">, </w:t>
      </w:r>
      <w:proofErr w:type="spellStart"/>
      <w:r w:rsidR="00A82CE6" w:rsidRPr="00844131">
        <w:rPr>
          <w:lang w:val="de-DE"/>
        </w:rPr>
        <w:t>pateikdamas</w:t>
      </w:r>
      <w:proofErr w:type="spellEnd"/>
      <w:r w:rsidR="00A82CE6" w:rsidRPr="00844131">
        <w:rPr>
          <w:lang w:val="de-DE"/>
        </w:rPr>
        <w:t xml:space="preserve"> </w:t>
      </w:r>
      <w:proofErr w:type="spellStart"/>
      <w:r w:rsidR="00A82CE6" w:rsidRPr="00844131">
        <w:rPr>
          <w:lang w:val="de-DE"/>
        </w:rPr>
        <w:t>magistro</w:t>
      </w:r>
      <w:proofErr w:type="spellEnd"/>
      <w:r w:rsidR="00A82CE6" w:rsidRPr="00844131">
        <w:rPr>
          <w:lang w:val="de-DE"/>
        </w:rPr>
        <w:t xml:space="preserve"> </w:t>
      </w:r>
      <w:proofErr w:type="spellStart"/>
      <w:r w:rsidR="00A82CE6" w:rsidRPr="00844131">
        <w:rPr>
          <w:lang w:val="de-DE"/>
        </w:rPr>
        <w:t>darbą</w:t>
      </w:r>
      <w:proofErr w:type="spellEnd"/>
      <w:r w:rsidR="00A82CE6" w:rsidRPr="00844131">
        <w:rPr>
          <w:lang w:val="de-DE"/>
        </w:rPr>
        <w:t xml:space="preserve"> </w:t>
      </w:r>
      <w:proofErr w:type="spellStart"/>
      <w:r w:rsidR="00A82CE6" w:rsidRPr="00844131">
        <w:rPr>
          <w:lang w:val="de-DE"/>
        </w:rPr>
        <w:t>Konkursui</w:t>
      </w:r>
      <w:proofErr w:type="spellEnd"/>
      <w:r w:rsidR="00A82CE6" w:rsidRPr="00844131">
        <w:rPr>
          <w:lang w:val="de-DE"/>
        </w:rPr>
        <w:t xml:space="preserve">, </w:t>
      </w:r>
      <w:proofErr w:type="spellStart"/>
      <w:r w:rsidR="00A82CE6" w:rsidRPr="00844131">
        <w:rPr>
          <w:lang w:val="de-DE"/>
        </w:rPr>
        <w:t>sutinka</w:t>
      </w:r>
      <w:proofErr w:type="spellEnd"/>
      <w:r w:rsidR="00A82CE6" w:rsidRPr="00844131">
        <w:rPr>
          <w:lang w:val="de-DE"/>
        </w:rPr>
        <w:t xml:space="preserve">, </w:t>
      </w:r>
      <w:proofErr w:type="spellStart"/>
      <w:r w:rsidR="00A82CE6" w:rsidRPr="00844131">
        <w:rPr>
          <w:lang w:val="de-DE"/>
        </w:rPr>
        <w:t>kad</w:t>
      </w:r>
      <w:proofErr w:type="spellEnd"/>
      <w:r w:rsidR="00A82CE6" w:rsidRPr="00844131">
        <w:rPr>
          <w:lang w:val="de-DE"/>
        </w:rPr>
        <w:t xml:space="preserve"> </w:t>
      </w:r>
      <w:proofErr w:type="spellStart"/>
      <w:r w:rsidR="00C92C46">
        <w:rPr>
          <w:lang w:val="de-DE"/>
        </w:rPr>
        <w:t>prie</w:t>
      </w:r>
      <w:proofErr w:type="spellEnd"/>
      <w:r w:rsidR="00C92C46" w:rsidRPr="00844131">
        <w:rPr>
          <w:lang w:val="de-DE"/>
        </w:rPr>
        <w:t xml:space="preserve"> </w:t>
      </w:r>
      <w:proofErr w:type="spellStart"/>
      <w:r w:rsidR="00A82CE6" w:rsidRPr="00844131">
        <w:rPr>
          <w:lang w:val="de-DE"/>
        </w:rPr>
        <w:t>magistro</w:t>
      </w:r>
      <w:proofErr w:type="spellEnd"/>
      <w:r w:rsidR="00A82CE6" w:rsidRPr="00844131">
        <w:rPr>
          <w:lang w:val="de-DE"/>
        </w:rPr>
        <w:t xml:space="preserve"> </w:t>
      </w:r>
      <w:proofErr w:type="spellStart"/>
      <w:r w:rsidR="00A82CE6" w:rsidRPr="00844131">
        <w:rPr>
          <w:lang w:val="de-DE"/>
        </w:rPr>
        <w:t>darbo</w:t>
      </w:r>
      <w:proofErr w:type="spellEnd"/>
      <w:r w:rsidR="00A82CE6" w:rsidRPr="00844131">
        <w:rPr>
          <w:lang w:val="de-DE"/>
        </w:rPr>
        <w:t xml:space="preserve">, </w:t>
      </w:r>
      <w:proofErr w:type="spellStart"/>
      <w:r w:rsidR="00A82CE6" w:rsidRPr="00844131">
        <w:rPr>
          <w:lang w:val="de-DE"/>
        </w:rPr>
        <w:t>jo</w:t>
      </w:r>
      <w:proofErr w:type="spellEnd"/>
      <w:r w:rsidR="00A82CE6" w:rsidRPr="00844131">
        <w:rPr>
          <w:lang w:val="de-DE"/>
        </w:rPr>
        <w:t xml:space="preserve"> </w:t>
      </w:r>
      <w:proofErr w:type="spellStart"/>
      <w:r w:rsidR="00A82CE6" w:rsidRPr="00844131">
        <w:rPr>
          <w:lang w:val="de-DE"/>
        </w:rPr>
        <w:t>santraukos</w:t>
      </w:r>
      <w:proofErr w:type="spellEnd"/>
      <w:r w:rsidR="00A82CE6" w:rsidRPr="00844131">
        <w:rPr>
          <w:lang w:val="de-DE"/>
        </w:rPr>
        <w:t xml:space="preserve">, </w:t>
      </w:r>
      <w:proofErr w:type="spellStart"/>
      <w:r w:rsidR="00A82CE6" w:rsidRPr="00844131">
        <w:rPr>
          <w:lang w:val="de-DE"/>
        </w:rPr>
        <w:t>ištraukų</w:t>
      </w:r>
      <w:proofErr w:type="spellEnd"/>
      <w:r w:rsidR="00A82CE6" w:rsidRPr="00844131">
        <w:rPr>
          <w:lang w:val="de-DE"/>
        </w:rPr>
        <w:t xml:space="preserve"> </w:t>
      </w:r>
      <w:proofErr w:type="spellStart"/>
      <w:r w:rsidR="00A82CE6" w:rsidRPr="00844131">
        <w:rPr>
          <w:lang w:val="de-DE"/>
        </w:rPr>
        <w:t>visada</w:t>
      </w:r>
      <w:proofErr w:type="spellEnd"/>
      <w:r w:rsidR="00A82CE6" w:rsidRPr="00844131">
        <w:rPr>
          <w:lang w:val="de-DE"/>
        </w:rPr>
        <w:t xml:space="preserve"> </w:t>
      </w:r>
      <w:proofErr w:type="spellStart"/>
      <w:r w:rsidR="00A82CE6" w:rsidRPr="00844131">
        <w:rPr>
          <w:lang w:val="de-DE"/>
        </w:rPr>
        <w:t>būtų</w:t>
      </w:r>
      <w:proofErr w:type="spellEnd"/>
      <w:r w:rsidR="00A82CE6" w:rsidRPr="00844131">
        <w:rPr>
          <w:lang w:val="de-DE"/>
        </w:rPr>
        <w:t xml:space="preserve"> </w:t>
      </w:r>
      <w:proofErr w:type="spellStart"/>
      <w:r w:rsidR="00706EBD" w:rsidRPr="00844131">
        <w:rPr>
          <w:lang w:val="de-DE"/>
        </w:rPr>
        <w:t>nurod</w:t>
      </w:r>
      <w:r w:rsidR="00706EBD">
        <w:rPr>
          <w:lang w:val="de-DE"/>
        </w:rPr>
        <w:t>om</w:t>
      </w:r>
      <w:r w:rsidR="00706EBD" w:rsidRPr="00844131">
        <w:rPr>
          <w:lang w:val="de-DE"/>
        </w:rPr>
        <w:t>as</w:t>
      </w:r>
      <w:proofErr w:type="spellEnd"/>
      <w:r w:rsidR="00706EBD" w:rsidRPr="00844131">
        <w:rPr>
          <w:lang w:val="de-DE"/>
        </w:rPr>
        <w:t xml:space="preserve"> </w:t>
      </w:r>
      <w:proofErr w:type="spellStart"/>
      <w:r w:rsidR="00A82CE6" w:rsidRPr="00844131">
        <w:rPr>
          <w:lang w:val="de-DE"/>
        </w:rPr>
        <w:t>autoriaus</w:t>
      </w:r>
      <w:proofErr w:type="spellEnd"/>
      <w:r w:rsidR="00A82CE6" w:rsidRPr="00844131">
        <w:rPr>
          <w:lang w:val="de-DE"/>
        </w:rPr>
        <w:t xml:space="preserve"> </w:t>
      </w:r>
      <w:proofErr w:type="spellStart"/>
      <w:r w:rsidR="00A82CE6" w:rsidRPr="00844131">
        <w:rPr>
          <w:lang w:val="de-DE"/>
        </w:rPr>
        <w:t>vardas</w:t>
      </w:r>
      <w:proofErr w:type="spellEnd"/>
      <w:r w:rsidR="00A82CE6" w:rsidRPr="00844131">
        <w:rPr>
          <w:lang w:val="de-DE"/>
        </w:rPr>
        <w:t xml:space="preserve">, </w:t>
      </w:r>
      <w:proofErr w:type="spellStart"/>
      <w:r w:rsidR="00A82CE6" w:rsidRPr="00844131">
        <w:rPr>
          <w:lang w:val="de-DE"/>
        </w:rPr>
        <w:t>pavardė</w:t>
      </w:r>
      <w:proofErr w:type="spellEnd"/>
      <w:r w:rsidR="00A82CE6" w:rsidRPr="00844131">
        <w:rPr>
          <w:lang w:val="de-DE"/>
        </w:rPr>
        <w:t xml:space="preserve"> </w:t>
      </w:r>
      <w:proofErr w:type="spellStart"/>
      <w:r w:rsidR="00A82CE6" w:rsidRPr="00844131">
        <w:rPr>
          <w:lang w:val="de-DE"/>
        </w:rPr>
        <w:t>ir</w:t>
      </w:r>
      <w:proofErr w:type="spellEnd"/>
      <w:r w:rsidR="00A82CE6" w:rsidRPr="00844131">
        <w:rPr>
          <w:lang w:val="de-DE"/>
        </w:rPr>
        <w:t xml:space="preserve"> </w:t>
      </w:r>
      <w:r w:rsidR="00A82CE6" w:rsidRPr="00FF625C">
        <w:t xml:space="preserve">aukštojo </w:t>
      </w:r>
      <w:proofErr w:type="spellStart"/>
      <w:r w:rsidR="00706EBD" w:rsidRPr="00844131">
        <w:rPr>
          <w:lang w:val="de-DE"/>
        </w:rPr>
        <w:t>mok</w:t>
      </w:r>
      <w:r w:rsidR="00706EBD">
        <w:rPr>
          <w:lang w:val="de-DE"/>
        </w:rPr>
        <w:t>sl</w:t>
      </w:r>
      <w:r w:rsidR="00706EBD" w:rsidRPr="00844131">
        <w:rPr>
          <w:lang w:val="de-DE"/>
        </w:rPr>
        <w:t>o</w:t>
      </w:r>
      <w:proofErr w:type="spellEnd"/>
      <w:r w:rsidR="00706EBD" w:rsidRPr="00844131">
        <w:rPr>
          <w:lang w:val="de-DE"/>
        </w:rPr>
        <w:t xml:space="preserve"> </w:t>
      </w:r>
      <w:proofErr w:type="spellStart"/>
      <w:r w:rsidR="002362E2">
        <w:rPr>
          <w:lang w:val="de-DE"/>
        </w:rPr>
        <w:t>institucijos</w:t>
      </w:r>
      <w:proofErr w:type="spellEnd"/>
      <w:r w:rsidR="00A82CE6" w:rsidRPr="00844131">
        <w:rPr>
          <w:lang w:val="de-DE"/>
        </w:rPr>
        <w:t xml:space="preserve"> </w:t>
      </w:r>
      <w:proofErr w:type="spellStart"/>
      <w:r w:rsidR="00A82CE6" w:rsidRPr="00844131">
        <w:rPr>
          <w:lang w:val="de-DE"/>
        </w:rPr>
        <w:t>pavadinimas</w:t>
      </w:r>
      <w:proofErr w:type="spellEnd"/>
      <w:r w:rsidR="00A82CE6" w:rsidRPr="00844131">
        <w:rPr>
          <w:lang w:val="de-DE"/>
        </w:rPr>
        <w:t>.</w:t>
      </w:r>
    </w:p>
    <w:p w14:paraId="3355FCF9" w14:textId="3BCB1F0B" w:rsidR="003F70C6" w:rsidRPr="00844131" w:rsidRDefault="00336D6B" w:rsidP="0078664B">
      <w:pPr>
        <w:pStyle w:val="NormalWeb"/>
        <w:tabs>
          <w:tab w:val="left" w:pos="1276"/>
        </w:tabs>
        <w:spacing w:beforeAutospacing="0" w:after="0" w:afterAutospacing="0"/>
        <w:ind w:firstLine="851"/>
        <w:jc w:val="both"/>
        <w:rPr>
          <w:lang w:val="de-DE"/>
        </w:rPr>
      </w:pPr>
      <w:r w:rsidRPr="00844131">
        <w:rPr>
          <w:lang w:val="de-DE"/>
        </w:rPr>
        <w:t>2</w:t>
      </w:r>
      <w:r w:rsidR="00F01739">
        <w:rPr>
          <w:lang w:val="de-DE"/>
        </w:rPr>
        <w:t>8</w:t>
      </w:r>
      <w:r w:rsidR="00A82CE6" w:rsidRPr="00844131">
        <w:rPr>
          <w:lang w:val="de-DE"/>
        </w:rPr>
        <w:t>.</w:t>
      </w:r>
      <w:r w:rsidR="00A82CE6" w:rsidRPr="00844131">
        <w:rPr>
          <w:lang w:val="de-DE"/>
        </w:rPr>
        <w:tab/>
      </w:r>
      <w:proofErr w:type="spellStart"/>
      <w:r w:rsidR="00A82CE6" w:rsidRPr="00844131">
        <w:rPr>
          <w:lang w:val="de-DE"/>
        </w:rPr>
        <w:t>Ministerija</w:t>
      </w:r>
      <w:proofErr w:type="spellEnd"/>
      <w:r w:rsidR="00A82CE6" w:rsidRPr="00844131">
        <w:rPr>
          <w:lang w:val="de-DE"/>
        </w:rPr>
        <w:t xml:space="preserve"> </w:t>
      </w:r>
      <w:proofErr w:type="spellStart"/>
      <w:r w:rsidR="00A82CE6" w:rsidRPr="00844131">
        <w:rPr>
          <w:lang w:val="de-DE"/>
        </w:rPr>
        <w:t>ir</w:t>
      </w:r>
      <w:proofErr w:type="spellEnd"/>
      <w:r w:rsidR="00A82CE6" w:rsidRPr="00844131">
        <w:rPr>
          <w:lang w:val="de-DE"/>
        </w:rPr>
        <w:t xml:space="preserve"> </w:t>
      </w:r>
      <w:proofErr w:type="spellStart"/>
      <w:r w:rsidR="00A82CE6" w:rsidRPr="00844131">
        <w:rPr>
          <w:lang w:val="de-DE"/>
        </w:rPr>
        <w:t>Konkurso</w:t>
      </w:r>
      <w:proofErr w:type="spellEnd"/>
      <w:r w:rsidR="00A82CE6" w:rsidRPr="00844131">
        <w:rPr>
          <w:lang w:val="de-DE"/>
        </w:rPr>
        <w:t xml:space="preserve"> </w:t>
      </w:r>
      <w:proofErr w:type="spellStart"/>
      <w:r w:rsidR="00A82CE6" w:rsidRPr="00844131">
        <w:rPr>
          <w:lang w:val="de-DE"/>
        </w:rPr>
        <w:t>koordinatorius</w:t>
      </w:r>
      <w:proofErr w:type="spellEnd"/>
      <w:r w:rsidR="00A82CE6" w:rsidRPr="00844131">
        <w:rPr>
          <w:lang w:val="de-DE"/>
        </w:rPr>
        <w:t xml:space="preserve"> </w:t>
      </w:r>
      <w:proofErr w:type="spellStart"/>
      <w:r w:rsidR="00A82CE6" w:rsidRPr="00844131">
        <w:rPr>
          <w:lang w:val="de-DE"/>
        </w:rPr>
        <w:t>įsipareigoja</w:t>
      </w:r>
      <w:proofErr w:type="spellEnd"/>
      <w:r w:rsidR="00A82CE6" w:rsidRPr="00844131">
        <w:rPr>
          <w:lang w:val="de-DE"/>
        </w:rPr>
        <w:t xml:space="preserve"> </w:t>
      </w:r>
      <w:proofErr w:type="spellStart"/>
      <w:r w:rsidR="00A82CE6" w:rsidRPr="00844131">
        <w:rPr>
          <w:lang w:val="de-DE"/>
        </w:rPr>
        <w:t>neviešinti</w:t>
      </w:r>
      <w:proofErr w:type="spellEnd"/>
      <w:r w:rsidR="00A82CE6" w:rsidRPr="00844131">
        <w:rPr>
          <w:lang w:val="de-DE"/>
        </w:rPr>
        <w:t xml:space="preserve"> </w:t>
      </w:r>
      <w:proofErr w:type="spellStart"/>
      <w:r w:rsidR="00A82CE6" w:rsidRPr="00844131">
        <w:rPr>
          <w:lang w:val="de-DE"/>
        </w:rPr>
        <w:t>Konkurso</w:t>
      </w:r>
      <w:proofErr w:type="spellEnd"/>
      <w:r w:rsidR="00A82CE6" w:rsidRPr="00844131">
        <w:rPr>
          <w:lang w:val="de-DE"/>
        </w:rPr>
        <w:t xml:space="preserve"> </w:t>
      </w:r>
      <w:proofErr w:type="spellStart"/>
      <w:r w:rsidR="00A82CE6" w:rsidRPr="00844131">
        <w:rPr>
          <w:lang w:val="de-DE"/>
        </w:rPr>
        <w:t>dalyvių</w:t>
      </w:r>
      <w:proofErr w:type="spellEnd"/>
      <w:r w:rsidR="00A82CE6" w:rsidRPr="00844131">
        <w:rPr>
          <w:lang w:val="de-DE"/>
        </w:rPr>
        <w:t xml:space="preserve"> </w:t>
      </w:r>
      <w:proofErr w:type="spellStart"/>
      <w:r w:rsidR="00A82CE6" w:rsidRPr="00844131">
        <w:rPr>
          <w:lang w:val="de-DE"/>
        </w:rPr>
        <w:t>kontaktinės</w:t>
      </w:r>
      <w:proofErr w:type="spellEnd"/>
      <w:r w:rsidR="00A82CE6" w:rsidRPr="00844131">
        <w:rPr>
          <w:lang w:val="de-DE"/>
        </w:rPr>
        <w:t xml:space="preserve"> </w:t>
      </w:r>
      <w:proofErr w:type="spellStart"/>
      <w:r w:rsidR="00A82CE6" w:rsidRPr="00844131">
        <w:rPr>
          <w:lang w:val="de-DE"/>
        </w:rPr>
        <w:t>informacijos</w:t>
      </w:r>
      <w:proofErr w:type="spellEnd"/>
      <w:r w:rsidR="00A82CE6" w:rsidRPr="00844131">
        <w:rPr>
          <w:lang w:val="de-DE"/>
        </w:rPr>
        <w:t>.</w:t>
      </w:r>
    </w:p>
    <w:p w14:paraId="04D6BE64" w14:textId="726608FF" w:rsidR="003F70C6" w:rsidRPr="00844131" w:rsidRDefault="00F01739" w:rsidP="0078664B">
      <w:pPr>
        <w:pStyle w:val="NormalWeb"/>
        <w:tabs>
          <w:tab w:val="left" w:pos="1276"/>
        </w:tabs>
        <w:spacing w:beforeAutospacing="0" w:after="0" w:afterAutospacing="0"/>
        <w:ind w:firstLine="851"/>
        <w:jc w:val="both"/>
        <w:rPr>
          <w:lang w:val="de-DE"/>
        </w:rPr>
      </w:pPr>
      <w:r>
        <w:rPr>
          <w:lang w:val="de-DE"/>
        </w:rPr>
        <w:t>29</w:t>
      </w:r>
      <w:r w:rsidR="00A82CE6" w:rsidRPr="00844131">
        <w:rPr>
          <w:lang w:val="de-DE"/>
        </w:rPr>
        <w:t>.</w:t>
      </w:r>
      <w:r w:rsidR="00A82CE6" w:rsidRPr="00844131">
        <w:rPr>
          <w:lang w:val="de-DE"/>
        </w:rPr>
        <w:tab/>
      </w:r>
      <w:proofErr w:type="spellStart"/>
      <w:r w:rsidR="00A82CE6" w:rsidRPr="00844131">
        <w:rPr>
          <w:lang w:val="de-DE"/>
        </w:rPr>
        <w:t>Ministerija</w:t>
      </w:r>
      <w:proofErr w:type="spellEnd"/>
      <w:r w:rsidR="00A82CE6" w:rsidRPr="00844131">
        <w:rPr>
          <w:lang w:val="de-DE"/>
        </w:rPr>
        <w:t xml:space="preserve"> </w:t>
      </w:r>
      <w:proofErr w:type="spellStart"/>
      <w:r w:rsidR="00A82CE6" w:rsidRPr="00844131">
        <w:rPr>
          <w:lang w:val="de-DE"/>
        </w:rPr>
        <w:t>ir</w:t>
      </w:r>
      <w:proofErr w:type="spellEnd"/>
      <w:r w:rsidR="00A82CE6" w:rsidRPr="00844131">
        <w:rPr>
          <w:lang w:val="de-DE"/>
        </w:rPr>
        <w:t xml:space="preserve"> </w:t>
      </w:r>
      <w:proofErr w:type="spellStart"/>
      <w:r w:rsidR="00A82CE6" w:rsidRPr="00844131">
        <w:rPr>
          <w:lang w:val="de-DE"/>
        </w:rPr>
        <w:t>Konkurso</w:t>
      </w:r>
      <w:proofErr w:type="spellEnd"/>
      <w:r w:rsidR="00A82CE6" w:rsidRPr="00844131">
        <w:rPr>
          <w:lang w:val="de-DE"/>
        </w:rPr>
        <w:t xml:space="preserve"> </w:t>
      </w:r>
      <w:proofErr w:type="spellStart"/>
      <w:r w:rsidR="00A82CE6" w:rsidRPr="00844131">
        <w:rPr>
          <w:lang w:val="de-DE"/>
        </w:rPr>
        <w:t>koordinatorius</w:t>
      </w:r>
      <w:proofErr w:type="spellEnd"/>
      <w:r w:rsidR="00A82CE6" w:rsidRPr="00844131">
        <w:rPr>
          <w:lang w:val="de-DE"/>
        </w:rPr>
        <w:t xml:space="preserve"> </w:t>
      </w:r>
      <w:proofErr w:type="spellStart"/>
      <w:r w:rsidR="00A82CE6" w:rsidRPr="00844131">
        <w:rPr>
          <w:lang w:val="de-DE"/>
        </w:rPr>
        <w:t>neįsipareigoja</w:t>
      </w:r>
      <w:proofErr w:type="spellEnd"/>
      <w:r w:rsidR="00A82CE6" w:rsidRPr="00844131">
        <w:rPr>
          <w:lang w:val="de-DE"/>
        </w:rPr>
        <w:t xml:space="preserve"> </w:t>
      </w:r>
      <w:proofErr w:type="spellStart"/>
      <w:r w:rsidR="00A82CE6" w:rsidRPr="00844131">
        <w:rPr>
          <w:lang w:val="de-DE"/>
        </w:rPr>
        <w:t>tikrinti</w:t>
      </w:r>
      <w:proofErr w:type="spellEnd"/>
      <w:r w:rsidR="00A82CE6" w:rsidRPr="00844131">
        <w:rPr>
          <w:lang w:val="de-DE"/>
        </w:rPr>
        <w:t xml:space="preserve"> </w:t>
      </w:r>
      <w:proofErr w:type="spellStart"/>
      <w:r w:rsidR="00A82CE6" w:rsidRPr="00844131">
        <w:rPr>
          <w:lang w:val="de-DE"/>
        </w:rPr>
        <w:t>magistro</w:t>
      </w:r>
      <w:proofErr w:type="spellEnd"/>
      <w:r w:rsidR="00A82CE6" w:rsidRPr="00844131">
        <w:rPr>
          <w:lang w:val="de-DE"/>
        </w:rPr>
        <w:t xml:space="preserve"> </w:t>
      </w:r>
      <w:proofErr w:type="spellStart"/>
      <w:r w:rsidR="00A82CE6" w:rsidRPr="00844131">
        <w:rPr>
          <w:lang w:val="de-DE"/>
        </w:rPr>
        <w:t>darbų</w:t>
      </w:r>
      <w:proofErr w:type="spellEnd"/>
      <w:r w:rsidR="00A82CE6" w:rsidRPr="00844131">
        <w:rPr>
          <w:lang w:val="de-DE"/>
        </w:rPr>
        <w:t xml:space="preserve"> </w:t>
      </w:r>
      <w:proofErr w:type="spellStart"/>
      <w:r w:rsidR="00A82CE6" w:rsidRPr="00844131">
        <w:rPr>
          <w:lang w:val="de-DE"/>
        </w:rPr>
        <w:t>plagijavimo</w:t>
      </w:r>
      <w:proofErr w:type="spellEnd"/>
      <w:r w:rsidR="00F341F0">
        <w:rPr>
          <w:lang w:val="de-DE"/>
        </w:rPr>
        <w:t xml:space="preserve"> </w:t>
      </w:r>
      <w:proofErr w:type="spellStart"/>
      <w:r w:rsidR="00F341F0">
        <w:rPr>
          <w:lang w:val="de-DE"/>
        </w:rPr>
        <w:t>požiūriu</w:t>
      </w:r>
      <w:proofErr w:type="spellEnd"/>
      <w:r w:rsidR="00A82CE6" w:rsidRPr="00844131">
        <w:rPr>
          <w:lang w:val="de-DE"/>
        </w:rPr>
        <w:t>.</w:t>
      </w:r>
    </w:p>
    <w:p w14:paraId="2B6876BD" w14:textId="77777777" w:rsidR="003F70C6" w:rsidRPr="00FF625C" w:rsidRDefault="00A82CE6" w:rsidP="00B17E9D">
      <w:pPr>
        <w:pStyle w:val="Heading2"/>
        <w:spacing w:after="0"/>
      </w:pPr>
      <w:r w:rsidRPr="00FF625C">
        <w:t>VII SKYRIUS</w:t>
      </w:r>
    </w:p>
    <w:p w14:paraId="61A000FB" w14:textId="6E362F26" w:rsidR="003F70C6" w:rsidRPr="00FF625C" w:rsidRDefault="00A82CE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</w:pPr>
      <w:r w:rsidRPr="00FF625C"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 xml:space="preserve">KOMISIJOS DARBO ORGANIZAVIMAS IR </w:t>
      </w:r>
      <w:r w:rsidR="00BB29C6"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 xml:space="preserve">MAGISTRO </w:t>
      </w:r>
      <w:r w:rsidRPr="00FF625C"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>DARBŲ VERTINIMAS</w:t>
      </w:r>
    </w:p>
    <w:p w14:paraId="52529298" w14:textId="77777777" w:rsidR="003F70C6" w:rsidRPr="00FF625C" w:rsidRDefault="003F70C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</w:pPr>
    </w:p>
    <w:p w14:paraId="4B25A659" w14:textId="1F483CC1" w:rsidR="003F70C6" w:rsidRPr="00844131" w:rsidRDefault="006529D0" w:rsidP="0078664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lt-LT"/>
        </w:rPr>
      </w:pPr>
      <w:r w:rsidRPr="00844131">
        <w:rPr>
          <w:rFonts w:ascii="Times New Roman" w:eastAsia="Times New Roman" w:hAnsi="Times New Roman" w:cs="Times New Roman"/>
          <w:bCs/>
          <w:sz w:val="24"/>
          <w:szCs w:val="24"/>
          <w:lang w:eastAsia="lt-LT"/>
        </w:rPr>
        <w:t>3</w:t>
      </w:r>
      <w:r w:rsidR="001862E7">
        <w:rPr>
          <w:rFonts w:ascii="Times New Roman" w:eastAsia="Times New Roman" w:hAnsi="Times New Roman" w:cs="Times New Roman"/>
          <w:bCs/>
          <w:sz w:val="24"/>
          <w:szCs w:val="24"/>
          <w:lang w:eastAsia="lt-LT"/>
        </w:rPr>
        <w:t>0</w:t>
      </w:r>
      <w:r w:rsidR="00A82CE6" w:rsidRPr="00844131">
        <w:rPr>
          <w:rFonts w:ascii="Times New Roman" w:eastAsia="Times New Roman" w:hAnsi="Times New Roman" w:cs="Times New Roman"/>
          <w:bCs/>
          <w:sz w:val="24"/>
          <w:szCs w:val="24"/>
          <w:lang w:eastAsia="lt-LT"/>
        </w:rPr>
        <w:t>.</w:t>
      </w:r>
      <w:r w:rsidR="00A82CE6" w:rsidRPr="00844131">
        <w:rPr>
          <w:rFonts w:ascii="Times New Roman" w:eastAsia="Times New Roman" w:hAnsi="Times New Roman" w:cs="Times New Roman"/>
          <w:bCs/>
          <w:sz w:val="24"/>
          <w:szCs w:val="24"/>
          <w:lang w:eastAsia="lt-LT"/>
        </w:rPr>
        <w:tab/>
      </w:r>
      <w:r w:rsidR="006167BF" w:rsidRPr="00844131">
        <w:rPr>
          <w:rFonts w:ascii="Times New Roman" w:eastAsia="Times New Roman" w:hAnsi="Times New Roman" w:cs="Times New Roman"/>
          <w:bCs/>
          <w:sz w:val="24"/>
          <w:szCs w:val="24"/>
          <w:lang w:eastAsia="lt-LT"/>
        </w:rPr>
        <w:t>Konkursui pateiktus f</w:t>
      </w:r>
      <w:r w:rsidR="00A82CE6" w:rsidRPr="00844131">
        <w:rPr>
          <w:rFonts w:ascii="Times New Roman" w:eastAsia="Times New Roman" w:hAnsi="Times New Roman" w:cs="Times New Roman"/>
          <w:bCs/>
          <w:sz w:val="24"/>
          <w:szCs w:val="24"/>
          <w:lang w:eastAsia="lt-LT"/>
        </w:rPr>
        <w:t>ormali</w:t>
      </w:r>
      <w:r w:rsidR="00F341F0">
        <w:rPr>
          <w:rFonts w:ascii="Times New Roman" w:eastAsia="Times New Roman" w:hAnsi="Times New Roman" w:cs="Times New Roman"/>
          <w:bCs/>
          <w:sz w:val="24"/>
          <w:szCs w:val="24"/>
          <w:lang w:eastAsia="lt-LT"/>
        </w:rPr>
        <w:t>uosi</w:t>
      </w:r>
      <w:r w:rsidR="00A82CE6" w:rsidRPr="00844131">
        <w:rPr>
          <w:rFonts w:ascii="Times New Roman" w:eastAsia="Times New Roman" w:hAnsi="Times New Roman" w:cs="Times New Roman"/>
          <w:bCs/>
          <w:sz w:val="24"/>
          <w:szCs w:val="24"/>
          <w:lang w:eastAsia="lt-LT"/>
        </w:rPr>
        <w:t xml:space="preserve">us Nuostatuose </w:t>
      </w:r>
      <w:r w:rsidR="00817913">
        <w:rPr>
          <w:rFonts w:ascii="Times New Roman" w:eastAsia="Times New Roman" w:hAnsi="Times New Roman" w:cs="Times New Roman"/>
          <w:bCs/>
          <w:sz w:val="24"/>
          <w:szCs w:val="24"/>
          <w:lang w:eastAsia="lt-LT"/>
        </w:rPr>
        <w:t>nustatytus</w:t>
      </w:r>
      <w:r w:rsidR="00817913" w:rsidRPr="00844131">
        <w:rPr>
          <w:rFonts w:ascii="Times New Roman" w:eastAsia="Times New Roman" w:hAnsi="Times New Roman" w:cs="Times New Roman"/>
          <w:bCs/>
          <w:sz w:val="24"/>
          <w:szCs w:val="24"/>
          <w:lang w:eastAsia="lt-LT"/>
        </w:rPr>
        <w:t xml:space="preserve"> </w:t>
      </w:r>
      <w:r w:rsidR="00A82CE6" w:rsidRPr="00844131">
        <w:rPr>
          <w:rFonts w:ascii="Times New Roman" w:eastAsia="Times New Roman" w:hAnsi="Times New Roman" w:cs="Times New Roman"/>
          <w:bCs/>
          <w:sz w:val="24"/>
          <w:szCs w:val="24"/>
          <w:lang w:eastAsia="lt-LT"/>
        </w:rPr>
        <w:t>reikalavimus atiti</w:t>
      </w:r>
      <w:r w:rsidR="00222907">
        <w:rPr>
          <w:rFonts w:ascii="Times New Roman" w:eastAsia="Times New Roman" w:hAnsi="Times New Roman" w:cs="Times New Roman"/>
          <w:bCs/>
          <w:sz w:val="24"/>
          <w:szCs w:val="24"/>
          <w:lang w:eastAsia="lt-LT"/>
        </w:rPr>
        <w:t>n</w:t>
      </w:r>
      <w:r w:rsidR="00A82CE6" w:rsidRPr="00844131">
        <w:rPr>
          <w:rFonts w:ascii="Times New Roman" w:eastAsia="Times New Roman" w:hAnsi="Times New Roman" w:cs="Times New Roman"/>
          <w:bCs/>
          <w:sz w:val="24"/>
          <w:szCs w:val="24"/>
          <w:lang w:eastAsia="lt-LT"/>
        </w:rPr>
        <w:t xml:space="preserve">kančius magistro darbus </w:t>
      </w:r>
      <w:r w:rsidR="007868A5">
        <w:rPr>
          <w:rFonts w:ascii="Times New Roman" w:eastAsia="Times New Roman" w:hAnsi="Times New Roman" w:cs="Times New Roman"/>
          <w:bCs/>
          <w:sz w:val="24"/>
          <w:szCs w:val="24"/>
          <w:lang w:eastAsia="lt-LT"/>
        </w:rPr>
        <w:t>ir magistro darbų santraukas</w:t>
      </w:r>
      <w:r w:rsidR="007868A5" w:rsidRPr="00844131">
        <w:rPr>
          <w:rFonts w:ascii="Times New Roman" w:eastAsia="Times New Roman" w:hAnsi="Times New Roman" w:cs="Times New Roman"/>
          <w:bCs/>
          <w:sz w:val="24"/>
          <w:szCs w:val="24"/>
          <w:lang w:eastAsia="lt-LT"/>
        </w:rPr>
        <w:t xml:space="preserve"> </w:t>
      </w:r>
      <w:r w:rsidR="00A82CE6" w:rsidRPr="00844131">
        <w:rPr>
          <w:rFonts w:ascii="Times New Roman" w:eastAsia="Times New Roman" w:hAnsi="Times New Roman" w:cs="Times New Roman"/>
          <w:bCs/>
          <w:sz w:val="24"/>
          <w:szCs w:val="24"/>
          <w:lang w:eastAsia="lt-LT"/>
        </w:rPr>
        <w:t xml:space="preserve">vertina Komisija. </w:t>
      </w:r>
    </w:p>
    <w:p w14:paraId="7E6B8955" w14:textId="3D0E44E1" w:rsidR="003F70C6" w:rsidRPr="00844131" w:rsidRDefault="006529D0" w:rsidP="0078664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lt-LT"/>
        </w:rPr>
      </w:pPr>
      <w:r w:rsidRPr="00FF625C">
        <w:rPr>
          <w:rFonts w:ascii="Times New Roman" w:eastAsia="Times New Roman" w:hAnsi="Times New Roman" w:cs="Times New Roman"/>
          <w:bCs/>
          <w:sz w:val="24"/>
          <w:szCs w:val="24"/>
          <w:lang w:eastAsia="lt-LT"/>
        </w:rPr>
        <w:t>3</w:t>
      </w:r>
      <w:r w:rsidR="001862E7">
        <w:rPr>
          <w:rFonts w:ascii="Times New Roman" w:eastAsia="Times New Roman" w:hAnsi="Times New Roman" w:cs="Times New Roman"/>
          <w:bCs/>
          <w:sz w:val="24"/>
          <w:szCs w:val="24"/>
          <w:lang w:eastAsia="lt-LT"/>
        </w:rPr>
        <w:t>1</w:t>
      </w:r>
      <w:r w:rsidR="00A82CE6" w:rsidRPr="00844131">
        <w:rPr>
          <w:rFonts w:ascii="Times New Roman" w:eastAsia="Times New Roman" w:hAnsi="Times New Roman" w:cs="Times New Roman"/>
          <w:bCs/>
          <w:sz w:val="24"/>
          <w:szCs w:val="24"/>
          <w:lang w:eastAsia="lt-LT"/>
        </w:rPr>
        <w:t>.</w:t>
      </w:r>
      <w:r w:rsidR="00A82CE6" w:rsidRPr="00844131">
        <w:rPr>
          <w:rFonts w:ascii="Times New Roman" w:eastAsia="Times New Roman" w:hAnsi="Times New Roman" w:cs="Times New Roman"/>
          <w:bCs/>
          <w:sz w:val="24"/>
          <w:szCs w:val="24"/>
          <w:lang w:eastAsia="lt-LT"/>
        </w:rPr>
        <w:tab/>
        <w:t>Vertindama visus jai pateiktus magistro darbus</w:t>
      </w:r>
      <w:r w:rsidR="00D27B1F">
        <w:rPr>
          <w:rFonts w:ascii="Times New Roman" w:eastAsia="Times New Roman" w:hAnsi="Times New Roman" w:cs="Times New Roman"/>
          <w:bCs/>
          <w:sz w:val="24"/>
          <w:szCs w:val="24"/>
          <w:lang w:eastAsia="lt-LT"/>
        </w:rPr>
        <w:t xml:space="preserve"> ir magistro darbų santraukas</w:t>
      </w:r>
      <w:r w:rsidR="00A82CE6" w:rsidRPr="00844131">
        <w:rPr>
          <w:rFonts w:ascii="Times New Roman" w:eastAsia="Times New Roman" w:hAnsi="Times New Roman" w:cs="Times New Roman"/>
          <w:bCs/>
          <w:sz w:val="24"/>
          <w:szCs w:val="24"/>
          <w:lang w:eastAsia="lt-LT"/>
        </w:rPr>
        <w:t>, Komisija vadovaujasi šiais kriterijais:</w:t>
      </w:r>
    </w:p>
    <w:p w14:paraId="49D25973" w14:textId="6D33B309" w:rsidR="00D8638F" w:rsidRDefault="006529D0" w:rsidP="0078664B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lt-LT"/>
        </w:rPr>
      </w:pPr>
      <w:r w:rsidRPr="00FF625C">
        <w:rPr>
          <w:rFonts w:ascii="Times New Roman" w:eastAsia="Times New Roman" w:hAnsi="Times New Roman" w:cs="Times New Roman"/>
          <w:bCs/>
          <w:sz w:val="24"/>
          <w:szCs w:val="24"/>
          <w:lang w:eastAsia="lt-LT"/>
        </w:rPr>
        <w:t>3</w:t>
      </w:r>
      <w:r w:rsidR="001862E7">
        <w:rPr>
          <w:rFonts w:ascii="Times New Roman" w:eastAsia="Times New Roman" w:hAnsi="Times New Roman" w:cs="Times New Roman"/>
          <w:bCs/>
          <w:sz w:val="24"/>
          <w:szCs w:val="24"/>
          <w:lang w:eastAsia="lt-LT"/>
        </w:rPr>
        <w:t>1</w:t>
      </w:r>
      <w:r w:rsidR="00A82CE6" w:rsidRPr="00844131">
        <w:rPr>
          <w:rFonts w:ascii="Times New Roman" w:eastAsia="Times New Roman" w:hAnsi="Times New Roman" w:cs="Times New Roman"/>
          <w:bCs/>
          <w:sz w:val="24"/>
          <w:szCs w:val="24"/>
          <w:lang w:eastAsia="lt-LT"/>
        </w:rPr>
        <w:t>.1.</w:t>
      </w:r>
      <w:r w:rsidR="00A82CE6" w:rsidRPr="00844131">
        <w:rPr>
          <w:rFonts w:ascii="Times New Roman" w:eastAsia="Times New Roman" w:hAnsi="Times New Roman" w:cs="Times New Roman"/>
          <w:bCs/>
          <w:sz w:val="24"/>
          <w:szCs w:val="24"/>
          <w:lang w:eastAsia="lt-LT"/>
        </w:rPr>
        <w:tab/>
      </w:r>
      <w:r w:rsidR="00D8638F">
        <w:rPr>
          <w:rFonts w:ascii="Times New Roman" w:eastAsia="Times New Roman" w:hAnsi="Times New Roman" w:cs="Times New Roman"/>
          <w:bCs/>
          <w:sz w:val="24"/>
          <w:szCs w:val="24"/>
          <w:lang w:eastAsia="lt-LT"/>
        </w:rPr>
        <w:t>mokslinių tyrimų svarba ir vertė;</w:t>
      </w:r>
    </w:p>
    <w:p w14:paraId="7E807C62" w14:textId="145951A1" w:rsidR="003F70C6" w:rsidRPr="00844131" w:rsidRDefault="001862E7" w:rsidP="0078664B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lt-LT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lt-LT"/>
        </w:rPr>
        <w:t>31</w:t>
      </w:r>
      <w:r w:rsidR="00D8638F">
        <w:rPr>
          <w:rFonts w:ascii="Times New Roman" w:eastAsia="Times New Roman" w:hAnsi="Times New Roman" w:cs="Times New Roman"/>
          <w:bCs/>
          <w:sz w:val="24"/>
          <w:szCs w:val="24"/>
          <w:lang w:eastAsia="lt-LT"/>
        </w:rPr>
        <w:t xml:space="preserve">.2. </w:t>
      </w:r>
      <w:r w:rsidR="00407A35">
        <w:rPr>
          <w:rFonts w:ascii="Times New Roman" w:eastAsia="Times New Roman" w:hAnsi="Times New Roman" w:cs="Times New Roman"/>
          <w:bCs/>
          <w:sz w:val="24"/>
          <w:szCs w:val="24"/>
          <w:lang w:eastAsia="lt-LT"/>
        </w:rPr>
        <w:t xml:space="preserve">magistro </w:t>
      </w:r>
      <w:r w:rsidR="00A82CE6" w:rsidRPr="00844131">
        <w:rPr>
          <w:rFonts w:ascii="Times New Roman" w:eastAsia="Times New Roman" w:hAnsi="Times New Roman" w:cs="Times New Roman"/>
          <w:bCs/>
          <w:sz w:val="24"/>
          <w:szCs w:val="24"/>
          <w:lang w:eastAsia="lt-LT"/>
        </w:rPr>
        <w:t>darbo aktualumas (naujumas);</w:t>
      </w:r>
    </w:p>
    <w:p w14:paraId="2230BB35" w14:textId="236CC36D" w:rsidR="003F70C6" w:rsidRPr="00FF625C" w:rsidRDefault="006529D0" w:rsidP="0078664B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lt-LT"/>
        </w:rPr>
      </w:pPr>
      <w:r w:rsidRPr="00FF625C">
        <w:rPr>
          <w:rFonts w:ascii="Times New Roman" w:eastAsia="Times New Roman" w:hAnsi="Times New Roman" w:cs="Times New Roman"/>
          <w:bCs/>
          <w:sz w:val="24"/>
          <w:szCs w:val="24"/>
          <w:lang w:eastAsia="lt-LT"/>
        </w:rPr>
        <w:t>3</w:t>
      </w:r>
      <w:r w:rsidR="001862E7">
        <w:rPr>
          <w:rFonts w:ascii="Times New Roman" w:eastAsia="Times New Roman" w:hAnsi="Times New Roman" w:cs="Times New Roman"/>
          <w:bCs/>
          <w:sz w:val="24"/>
          <w:szCs w:val="24"/>
          <w:lang w:eastAsia="lt-LT"/>
        </w:rPr>
        <w:t>1</w:t>
      </w:r>
      <w:r w:rsidR="00A82CE6" w:rsidRPr="00844131">
        <w:rPr>
          <w:rFonts w:ascii="Times New Roman" w:eastAsia="Times New Roman" w:hAnsi="Times New Roman" w:cs="Times New Roman"/>
          <w:bCs/>
          <w:sz w:val="24"/>
          <w:szCs w:val="24"/>
          <w:lang w:eastAsia="lt-LT"/>
        </w:rPr>
        <w:t>.</w:t>
      </w:r>
      <w:r w:rsidR="00D8638F">
        <w:rPr>
          <w:rFonts w:ascii="Times New Roman" w:eastAsia="Times New Roman" w:hAnsi="Times New Roman" w:cs="Times New Roman"/>
          <w:bCs/>
          <w:sz w:val="24"/>
          <w:szCs w:val="24"/>
          <w:lang w:eastAsia="lt-LT"/>
        </w:rPr>
        <w:t>3</w:t>
      </w:r>
      <w:r w:rsidR="00A82CE6" w:rsidRPr="00844131">
        <w:rPr>
          <w:rFonts w:ascii="Times New Roman" w:eastAsia="Times New Roman" w:hAnsi="Times New Roman" w:cs="Times New Roman"/>
          <w:bCs/>
          <w:sz w:val="24"/>
          <w:szCs w:val="24"/>
          <w:lang w:eastAsia="lt-LT"/>
        </w:rPr>
        <w:t>.</w:t>
      </w:r>
      <w:r w:rsidR="00D8638F">
        <w:rPr>
          <w:rFonts w:ascii="Times New Roman" w:eastAsia="Times New Roman" w:hAnsi="Times New Roman" w:cs="Times New Roman"/>
          <w:bCs/>
          <w:sz w:val="24"/>
          <w:szCs w:val="24"/>
          <w:lang w:eastAsia="lt-LT"/>
        </w:rPr>
        <w:t xml:space="preserve"> išsami ir tikslinga literatūros apžvalga (teorinė dalis)</w:t>
      </w:r>
      <w:r w:rsidR="00A82CE6" w:rsidRPr="00FF625C">
        <w:rPr>
          <w:rFonts w:ascii="Times New Roman" w:eastAsia="Times New Roman" w:hAnsi="Times New Roman" w:cs="Times New Roman"/>
          <w:bCs/>
          <w:sz w:val="24"/>
          <w:szCs w:val="24"/>
          <w:lang w:eastAsia="lt-LT"/>
        </w:rPr>
        <w:t>;</w:t>
      </w:r>
    </w:p>
    <w:p w14:paraId="581F1CB5" w14:textId="0F3903C9" w:rsidR="00977E92" w:rsidRDefault="006529D0" w:rsidP="0078664B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lt-LT"/>
        </w:rPr>
      </w:pPr>
      <w:r w:rsidRPr="00FF625C">
        <w:rPr>
          <w:rFonts w:ascii="Times New Roman" w:eastAsia="Times New Roman" w:hAnsi="Times New Roman" w:cs="Times New Roman"/>
          <w:bCs/>
          <w:sz w:val="24"/>
          <w:szCs w:val="24"/>
          <w:lang w:eastAsia="lt-LT"/>
        </w:rPr>
        <w:t>3</w:t>
      </w:r>
      <w:r w:rsidR="001862E7">
        <w:rPr>
          <w:rFonts w:ascii="Times New Roman" w:eastAsia="Times New Roman" w:hAnsi="Times New Roman" w:cs="Times New Roman"/>
          <w:bCs/>
          <w:sz w:val="24"/>
          <w:szCs w:val="24"/>
          <w:lang w:eastAsia="lt-LT"/>
        </w:rPr>
        <w:t>1</w:t>
      </w:r>
      <w:r w:rsidR="00A82CE6" w:rsidRPr="00FF625C">
        <w:rPr>
          <w:rFonts w:ascii="Times New Roman" w:eastAsia="Times New Roman" w:hAnsi="Times New Roman" w:cs="Times New Roman"/>
          <w:bCs/>
          <w:sz w:val="24"/>
          <w:szCs w:val="24"/>
          <w:lang w:eastAsia="lt-LT"/>
        </w:rPr>
        <w:t>.</w:t>
      </w:r>
      <w:r w:rsidR="00D8638F">
        <w:rPr>
          <w:rFonts w:ascii="Times New Roman" w:eastAsia="Times New Roman" w:hAnsi="Times New Roman" w:cs="Times New Roman"/>
          <w:bCs/>
          <w:sz w:val="24"/>
          <w:szCs w:val="24"/>
          <w:lang w:eastAsia="lt-LT"/>
        </w:rPr>
        <w:t>4</w:t>
      </w:r>
      <w:r w:rsidR="00A82CE6" w:rsidRPr="00FF625C">
        <w:rPr>
          <w:rFonts w:ascii="Times New Roman" w:eastAsia="Times New Roman" w:hAnsi="Times New Roman" w:cs="Times New Roman"/>
          <w:bCs/>
          <w:sz w:val="24"/>
          <w:szCs w:val="24"/>
          <w:lang w:eastAsia="lt-LT"/>
        </w:rPr>
        <w:t>.</w:t>
      </w:r>
      <w:r w:rsidR="00D8638F">
        <w:rPr>
          <w:rFonts w:ascii="Times New Roman" w:eastAsia="Times New Roman" w:hAnsi="Times New Roman" w:cs="Times New Roman"/>
          <w:bCs/>
          <w:sz w:val="24"/>
          <w:szCs w:val="24"/>
          <w:lang w:eastAsia="lt-LT"/>
        </w:rPr>
        <w:t xml:space="preserve"> magistro darbo (temos) originalumas;</w:t>
      </w:r>
    </w:p>
    <w:p w14:paraId="6633AF0C" w14:textId="55517A58" w:rsidR="00D8638F" w:rsidRDefault="001862E7" w:rsidP="0078664B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lt-LT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lt-LT"/>
        </w:rPr>
        <w:t>31</w:t>
      </w:r>
      <w:r w:rsidR="00977E92">
        <w:rPr>
          <w:rFonts w:ascii="Times New Roman" w:eastAsia="Times New Roman" w:hAnsi="Times New Roman" w:cs="Times New Roman"/>
          <w:bCs/>
          <w:sz w:val="24"/>
          <w:szCs w:val="24"/>
          <w:lang w:eastAsia="lt-LT"/>
        </w:rPr>
        <w:t>.5. magistro darbo santraukos pateikimas, aiškumas;</w:t>
      </w:r>
      <w:r w:rsidR="00A82CE6" w:rsidRPr="00FF625C">
        <w:rPr>
          <w:rFonts w:ascii="Times New Roman" w:eastAsia="Times New Roman" w:hAnsi="Times New Roman" w:cs="Times New Roman"/>
          <w:bCs/>
          <w:sz w:val="24"/>
          <w:szCs w:val="24"/>
          <w:lang w:eastAsia="lt-LT"/>
        </w:rPr>
        <w:tab/>
      </w:r>
    </w:p>
    <w:p w14:paraId="428AA09E" w14:textId="231C314D" w:rsidR="003F70C6" w:rsidRPr="00FF625C" w:rsidRDefault="001862E7" w:rsidP="0078664B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lt-LT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lt-LT"/>
        </w:rPr>
        <w:t>31</w:t>
      </w:r>
      <w:r w:rsidR="00977E92">
        <w:rPr>
          <w:rFonts w:ascii="Times New Roman" w:eastAsia="Times New Roman" w:hAnsi="Times New Roman" w:cs="Times New Roman"/>
          <w:bCs/>
          <w:sz w:val="24"/>
          <w:szCs w:val="24"/>
          <w:lang w:eastAsia="lt-LT"/>
        </w:rPr>
        <w:t xml:space="preserve">.6. </w:t>
      </w:r>
      <w:r w:rsidR="00A82CE6" w:rsidRPr="00FF625C">
        <w:rPr>
          <w:rFonts w:ascii="Times New Roman" w:eastAsia="Times New Roman" w:hAnsi="Times New Roman" w:cs="Times New Roman"/>
          <w:bCs/>
          <w:sz w:val="24"/>
          <w:szCs w:val="24"/>
          <w:lang w:eastAsia="lt-LT"/>
        </w:rPr>
        <w:t>tyrimų rezultatų kokybė ir išvadų pagrįstumas;</w:t>
      </w:r>
    </w:p>
    <w:p w14:paraId="5B40A85C" w14:textId="739803E0" w:rsidR="003F70C6" w:rsidRPr="00FF625C" w:rsidRDefault="006529D0" w:rsidP="0078664B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lt-LT"/>
        </w:rPr>
      </w:pPr>
      <w:r w:rsidRPr="004872AA">
        <w:rPr>
          <w:rFonts w:ascii="Times New Roman" w:eastAsia="Times New Roman" w:hAnsi="Times New Roman" w:cs="Times New Roman"/>
          <w:bCs/>
          <w:sz w:val="24"/>
          <w:szCs w:val="24"/>
          <w:lang w:eastAsia="lt-LT"/>
        </w:rPr>
        <w:t>3</w:t>
      </w:r>
      <w:r w:rsidR="001862E7">
        <w:rPr>
          <w:rFonts w:ascii="Times New Roman" w:eastAsia="Times New Roman" w:hAnsi="Times New Roman" w:cs="Times New Roman"/>
          <w:bCs/>
          <w:sz w:val="24"/>
          <w:szCs w:val="24"/>
          <w:lang w:eastAsia="lt-LT"/>
        </w:rPr>
        <w:t>1</w:t>
      </w:r>
      <w:r w:rsidR="00A82CE6" w:rsidRPr="004872AA">
        <w:rPr>
          <w:rFonts w:ascii="Times New Roman" w:eastAsia="Times New Roman" w:hAnsi="Times New Roman" w:cs="Times New Roman"/>
          <w:bCs/>
          <w:sz w:val="24"/>
          <w:szCs w:val="24"/>
          <w:lang w:eastAsia="lt-LT"/>
        </w:rPr>
        <w:t>.</w:t>
      </w:r>
      <w:r w:rsidR="00977E92">
        <w:rPr>
          <w:rFonts w:ascii="Times New Roman" w:eastAsia="Times New Roman" w:hAnsi="Times New Roman" w:cs="Times New Roman"/>
          <w:bCs/>
          <w:sz w:val="24"/>
          <w:szCs w:val="24"/>
          <w:lang w:eastAsia="lt-LT"/>
        </w:rPr>
        <w:t>7</w:t>
      </w:r>
      <w:r w:rsidR="00A82CE6" w:rsidRPr="004872AA">
        <w:rPr>
          <w:rFonts w:ascii="Times New Roman" w:eastAsia="Times New Roman" w:hAnsi="Times New Roman" w:cs="Times New Roman"/>
          <w:bCs/>
          <w:sz w:val="24"/>
          <w:szCs w:val="24"/>
          <w:lang w:eastAsia="lt-LT"/>
        </w:rPr>
        <w:t>.</w:t>
      </w:r>
      <w:r w:rsidR="00A82CE6" w:rsidRPr="004872AA">
        <w:rPr>
          <w:rFonts w:ascii="Times New Roman" w:eastAsia="Times New Roman" w:hAnsi="Times New Roman" w:cs="Times New Roman"/>
          <w:bCs/>
          <w:sz w:val="24"/>
          <w:szCs w:val="24"/>
          <w:lang w:eastAsia="lt-LT"/>
        </w:rPr>
        <w:tab/>
        <w:t>išvadų svarba ir</w:t>
      </w:r>
      <w:r w:rsidR="00222907">
        <w:rPr>
          <w:rFonts w:ascii="Times New Roman" w:eastAsia="Times New Roman" w:hAnsi="Times New Roman" w:cs="Times New Roman"/>
          <w:bCs/>
          <w:sz w:val="24"/>
          <w:szCs w:val="24"/>
          <w:lang w:eastAsia="lt-LT"/>
        </w:rPr>
        <w:t xml:space="preserve"> (</w:t>
      </w:r>
      <w:r w:rsidRPr="004872AA">
        <w:rPr>
          <w:rFonts w:ascii="Times New Roman" w:eastAsia="Times New Roman" w:hAnsi="Times New Roman" w:cs="Times New Roman"/>
          <w:bCs/>
          <w:sz w:val="24"/>
          <w:szCs w:val="24"/>
          <w:lang w:eastAsia="lt-LT"/>
        </w:rPr>
        <w:t>arba</w:t>
      </w:r>
      <w:r w:rsidR="00222907">
        <w:rPr>
          <w:rFonts w:ascii="Times New Roman" w:eastAsia="Times New Roman" w:hAnsi="Times New Roman" w:cs="Times New Roman"/>
          <w:bCs/>
          <w:sz w:val="24"/>
          <w:szCs w:val="24"/>
          <w:lang w:eastAsia="lt-LT"/>
        </w:rPr>
        <w:t>)</w:t>
      </w:r>
      <w:r w:rsidR="00A82CE6" w:rsidRPr="004872AA">
        <w:rPr>
          <w:rFonts w:ascii="Times New Roman" w:eastAsia="Times New Roman" w:hAnsi="Times New Roman" w:cs="Times New Roman"/>
          <w:bCs/>
          <w:sz w:val="24"/>
          <w:szCs w:val="24"/>
          <w:lang w:eastAsia="lt-LT"/>
        </w:rPr>
        <w:t xml:space="preserve"> praktinis pritaikomumas;</w:t>
      </w:r>
    </w:p>
    <w:p w14:paraId="5A87BEE4" w14:textId="1C6A5B6E" w:rsidR="003F70C6" w:rsidRPr="00FF625C" w:rsidRDefault="006529D0" w:rsidP="0078664B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lt-LT"/>
        </w:rPr>
      </w:pPr>
      <w:r w:rsidRPr="00FF625C">
        <w:rPr>
          <w:rFonts w:ascii="Times New Roman" w:eastAsia="Times New Roman" w:hAnsi="Times New Roman" w:cs="Times New Roman"/>
          <w:bCs/>
          <w:sz w:val="24"/>
          <w:szCs w:val="24"/>
          <w:lang w:eastAsia="lt-LT"/>
        </w:rPr>
        <w:lastRenderedPageBreak/>
        <w:t>3</w:t>
      </w:r>
      <w:r w:rsidR="001862E7">
        <w:rPr>
          <w:rFonts w:ascii="Times New Roman" w:eastAsia="Times New Roman" w:hAnsi="Times New Roman" w:cs="Times New Roman"/>
          <w:bCs/>
          <w:sz w:val="24"/>
          <w:szCs w:val="24"/>
          <w:lang w:eastAsia="lt-LT"/>
        </w:rPr>
        <w:t>1</w:t>
      </w:r>
      <w:r w:rsidR="00A82CE6" w:rsidRPr="00FF625C">
        <w:rPr>
          <w:rFonts w:ascii="Times New Roman" w:eastAsia="Times New Roman" w:hAnsi="Times New Roman" w:cs="Times New Roman"/>
          <w:bCs/>
          <w:sz w:val="24"/>
          <w:szCs w:val="24"/>
          <w:lang w:eastAsia="lt-LT"/>
        </w:rPr>
        <w:t>.</w:t>
      </w:r>
      <w:r w:rsidR="00977E92">
        <w:rPr>
          <w:rFonts w:ascii="Times New Roman" w:eastAsia="Times New Roman" w:hAnsi="Times New Roman" w:cs="Times New Roman"/>
          <w:bCs/>
          <w:sz w:val="24"/>
          <w:szCs w:val="24"/>
          <w:lang w:eastAsia="lt-LT"/>
        </w:rPr>
        <w:t>8</w:t>
      </w:r>
      <w:r w:rsidR="00A82CE6" w:rsidRPr="00FF625C">
        <w:rPr>
          <w:rFonts w:ascii="Times New Roman" w:eastAsia="Times New Roman" w:hAnsi="Times New Roman" w:cs="Times New Roman"/>
          <w:bCs/>
          <w:sz w:val="24"/>
          <w:szCs w:val="24"/>
          <w:lang w:eastAsia="lt-LT"/>
        </w:rPr>
        <w:t>.</w:t>
      </w:r>
      <w:r w:rsidR="00A82CE6" w:rsidRPr="00FF625C">
        <w:rPr>
          <w:rFonts w:ascii="Times New Roman" w:eastAsia="Times New Roman" w:hAnsi="Times New Roman" w:cs="Times New Roman"/>
          <w:bCs/>
          <w:sz w:val="24"/>
          <w:szCs w:val="24"/>
          <w:lang w:eastAsia="lt-LT"/>
        </w:rPr>
        <w:tab/>
      </w:r>
      <w:r w:rsidR="00407A35">
        <w:rPr>
          <w:rFonts w:ascii="Times New Roman" w:eastAsia="Times New Roman" w:hAnsi="Times New Roman" w:cs="Times New Roman"/>
          <w:bCs/>
          <w:sz w:val="24"/>
          <w:szCs w:val="24"/>
          <w:lang w:eastAsia="lt-LT"/>
        </w:rPr>
        <w:t xml:space="preserve">magistro </w:t>
      </w:r>
      <w:r w:rsidR="00A82CE6" w:rsidRPr="00FF625C">
        <w:rPr>
          <w:rFonts w:ascii="Times New Roman" w:eastAsia="Times New Roman" w:hAnsi="Times New Roman" w:cs="Times New Roman"/>
          <w:bCs/>
          <w:sz w:val="24"/>
          <w:szCs w:val="24"/>
          <w:lang w:eastAsia="lt-LT"/>
        </w:rPr>
        <w:t>darbo temos svarba</w:t>
      </w:r>
      <w:r w:rsidR="00F22D7D">
        <w:rPr>
          <w:rFonts w:ascii="Times New Roman" w:eastAsia="Times New Roman" w:hAnsi="Times New Roman" w:cs="Times New Roman"/>
          <w:bCs/>
          <w:sz w:val="24"/>
          <w:szCs w:val="24"/>
          <w:lang w:eastAsia="lt-LT"/>
        </w:rPr>
        <w:t xml:space="preserve"> –</w:t>
      </w:r>
      <w:r w:rsidR="00A82CE6" w:rsidRPr="00FF625C">
        <w:rPr>
          <w:rFonts w:ascii="Times New Roman" w:eastAsia="Times New Roman" w:hAnsi="Times New Roman" w:cs="Times New Roman"/>
          <w:bCs/>
          <w:sz w:val="24"/>
          <w:szCs w:val="24"/>
          <w:lang w:eastAsia="lt-LT"/>
        </w:rPr>
        <w:t xml:space="preserve"> analiz</w:t>
      </w:r>
      <w:r w:rsidR="00F22D7D">
        <w:rPr>
          <w:rFonts w:ascii="Times New Roman" w:eastAsia="Times New Roman" w:hAnsi="Times New Roman" w:cs="Times New Roman"/>
          <w:bCs/>
          <w:sz w:val="24"/>
          <w:szCs w:val="24"/>
          <w:lang w:eastAsia="lt-LT"/>
        </w:rPr>
        <w:t>ė</w:t>
      </w:r>
      <w:r w:rsidR="00A82CE6" w:rsidRPr="00FF625C">
        <w:rPr>
          <w:rFonts w:ascii="Times New Roman" w:eastAsia="Times New Roman" w:hAnsi="Times New Roman" w:cs="Times New Roman"/>
          <w:bCs/>
          <w:sz w:val="24"/>
          <w:szCs w:val="24"/>
          <w:lang w:eastAsia="lt-LT"/>
        </w:rPr>
        <w:t xml:space="preserve"> ir </w:t>
      </w:r>
      <w:r w:rsidR="00F22D7D" w:rsidRPr="00FF625C">
        <w:rPr>
          <w:rFonts w:ascii="Times New Roman" w:eastAsia="Times New Roman" w:hAnsi="Times New Roman" w:cs="Times New Roman"/>
          <w:bCs/>
          <w:sz w:val="24"/>
          <w:szCs w:val="24"/>
          <w:lang w:eastAsia="lt-LT"/>
        </w:rPr>
        <w:t>vertin</w:t>
      </w:r>
      <w:r w:rsidR="00F22D7D">
        <w:rPr>
          <w:rFonts w:ascii="Times New Roman" w:eastAsia="Times New Roman" w:hAnsi="Times New Roman" w:cs="Times New Roman"/>
          <w:bCs/>
          <w:sz w:val="24"/>
          <w:szCs w:val="24"/>
          <w:lang w:eastAsia="lt-LT"/>
        </w:rPr>
        <w:t>imas</w:t>
      </w:r>
      <w:r w:rsidR="00A82CE6" w:rsidRPr="00FF625C">
        <w:rPr>
          <w:rFonts w:ascii="Times New Roman" w:eastAsia="Times New Roman" w:hAnsi="Times New Roman" w:cs="Times New Roman"/>
          <w:bCs/>
          <w:sz w:val="24"/>
          <w:szCs w:val="24"/>
          <w:lang w:eastAsia="lt-LT"/>
        </w:rPr>
        <w:t xml:space="preserve">, kaip užtikrinami Lietuvos Respublikos interesai įgyvendinant Lietuvos </w:t>
      </w:r>
      <w:r w:rsidR="00E824CC" w:rsidRPr="00FF625C">
        <w:rPr>
          <w:rFonts w:ascii="Times New Roman" w:eastAsia="Times New Roman" w:hAnsi="Times New Roman" w:cs="Times New Roman"/>
          <w:bCs/>
          <w:sz w:val="24"/>
          <w:szCs w:val="24"/>
          <w:lang w:eastAsia="lt-LT"/>
        </w:rPr>
        <w:t>Respublikos V</w:t>
      </w:r>
      <w:r w:rsidR="0097364B" w:rsidRPr="00FF625C">
        <w:rPr>
          <w:rFonts w:ascii="Times New Roman" w:eastAsia="Times New Roman" w:hAnsi="Times New Roman" w:cs="Times New Roman"/>
          <w:bCs/>
          <w:sz w:val="24"/>
          <w:szCs w:val="24"/>
          <w:lang w:eastAsia="lt-LT"/>
        </w:rPr>
        <w:t>yriausybės programą</w:t>
      </w:r>
      <w:r w:rsidR="006167BF" w:rsidRPr="00FF625C">
        <w:rPr>
          <w:rFonts w:ascii="Times New Roman" w:eastAsia="Times New Roman" w:hAnsi="Times New Roman" w:cs="Times New Roman"/>
          <w:bCs/>
          <w:sz w:val="24"/>
          <w:szCs w:val="24"/>
          <w:lang w:eastAsia="lt-LT"/>
        </w:rPr>
        <w:t xml:space="preserve"> ir kaip</w:t>
      </w:r>
      <w:r w:rsidR="00A82CE6" w:rsidRPr="00FF625C">
        <w:rPr>
          <w:rFonts w:ascii="Times New Roman" w:eastAsia="Times New Roman" w:hAnsi="Times New Roman" w:cs="Times New Roman"/>
          <w:bCs/>
          <w:sz w:val="24"/>
          <w:szCs w:val="24"/>
          <w:lang w:eastAsia="lt-LT"/>
        </w:rPr>
        <w:t xml:space="preserve"> prisidedama prie ES darbotvarkės formavimo.</w:t>
      </w:r>
    </w:p>
    <w:p w14:paraId="24B31921" w14:textId="374259C9" w:rsidR="003F70C6" w:rsidRDefault="00A82CE6" w:rsidP="0078664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lt-LT"/>
        </w:rPr>
      </w:pPr>
      <w:r w:rsidRPr="00FF625C">
        <w:rPr>
          <w:rFonts w:ascii="Times New Roman" w:eastAsia="Times New Roman" w:hAnsi="Times New Roman" w:cs="Times New Roman"/>
          <w:bCs/>
          <w:sz w:val="24"/>
          <w:szCs w:val="24"/>
          <w:lang w:eastAsia="lt-LT"/>
        </w:rPr>
        <w:t>3</w:t>
      </w:r>
      <w:r w:rsidR="001862E7">
        <w:rPr>
          <w:rFonts w:ascii="Times New Roman" w:eastAsia="Times New Roman" w:hAnsi="Times New Roman" w:cs="Times New Roman"/>
          <w:bCs/>
          <w:sz w:val="24"/>
          <w:szCs w:val="24"/>
          <w:lang w:eastAsia="lt-LT"/>
        </w:rPr>
        <w:t>2</w:t>
      </w:r>
      <w:r w:rsidRPr="00FF625C">
        <w:rPr>
          <w:rFonts w:ascii="Times New Roman" w:eastAsia="Times New Roman" w:hAnsi="Times New Roman" w:cs="Times New Roman"/>
          <w:bCs/>
          <w:sz w:val="24"/>
          <w:szCs w:val="24"/>
          <w:lang w:eastAsia="lt-LT"/>
        </w:rPr>
        <w:t>.</w:t>
      </w:r>
      <w:r w:rsidRPr="00FF625C">
        <w:rPr>
          <w:rFonts w:ascii="Times New Roman" w:eastAsia="Times New Roman" w:hAnsi="Times New Roman" w:cs="Times New Roman"/>
          <w:bCs/>
          <w:sz w:val="24"/>
          <w:szCs w:val="24"/>
          <w:lang w:eastAsia="lt-LT"/>
        </w:rPr>
        <w:tab/>
        <w:t xml:space="preserve">Komisijos nariai </w:t>
      </w:r>
      <w:r w:rsidR="00F22D7D">
        <w:rPr>
          <w:rFonts w:ascii="Times New Roman" w:eastAsia="Times New Roman" w:hAnsi="Times New Roman" w:cs="Times New Roman"/>
          <w:bCs/>
          <w:sz w:val="24"/>
          <w:szCs w:val="24"/>
          <w:lang w:eastAsia="lt-LT"/>
        </w:rPr>
        <w:t>p</w:t>
      </w:r>
      <w:r w:rsidR="00F22D7D" w:rsidRPr="00FF625C">
        <w:rPr>
          <w:rFonts w:ascii="Times New Roman" w:eastAsia="Times New Roman" w:hAnsi="Times New Roman" w:cs="Times New Roman"/>
          <w:bCs/>
          <w:sz w:val="24"/>
          <w:szCs w:val="24"/>
          <w:lang w:eastAsia="lt-LT"/>
        </w:rPr>
        <w:t xml:space="preserve">irmiausia </w:t>
      </w:r>
      <w:r w:rsidRPr="00FF625C">
        <w:rPr>
          <w:rFonts w:ascii="Times New Roman" w:eastAsia="Times New Roman" w:hAnsi="Times New Roman" w:cs="Times New Roman"/>
          <w:bCs/>
          <w:sz w:val="24"/>
          <w:szCs w:val="24"/>
          <w:lang w:eastAsia="lt-LT"/>
        </w:rPr>
        <w:t xml:space="preserve">įvertina magistro darbą </w:t>
      </w:r>
      <w:r w:rsidR="00777ADF">
        <w:rPr>
          <w:rFonts w:ascii="Times New Roman" w:eastAsia="Times New Roman" w:hAnsi="Times New Roman" w:cs="Times New Roman"/>
          <w:bCs/>
          <w:sz w:val="24"/>
          <w:szCs w:val="24"/>
          <w:lang w:eastAsia="lt-LT"/>
        </w:rPr>
        <w:t>ir magistro darbo santrauką</w:t>
      </w:r>
      <w:r w:rsidR="00777ADF" w:rsidRPr="00FF625C">
        <w:rPr>
          <w:rFonts w:ascii="Times New Roman" w:eastAsia="Times New Roman" w:hAnsi="Times New Roman" w:cs="Times New Roman"/>
          <w:bCs/>
          <w:sz w:val="24"/>
          <w:szCs w:val="24"/>
          <w:lang w:eastAsia="lt-LT"/>
        </w:rPr>
        <w:t xml:space="preserve"> </w:t>
      </w:r>
      <w:r w:rsidRPr="00FF625C">
        <w:rPr>
          <w:rFonts w:ascii="Times New Roman" w:eastAsia="Times New Roman" w:hAnsi="Times New Roman" w:cs="Times New Roman"/>
          <w:bCs/>
          <w:sz w:val="24"/>
          <w:szCs w:val="24"/>
          <w:lang w:eastAsia="lt-LT"/>
        </w:rPr>
        <w:t xml:space="preserve">individualiai ir užpildo Konkurso koordinatoriaus parengtą elektroninę </w:t>
      </w:r>
      <w:r w:rsidR="002D4B8A" w:rsidRPr="002D4B8A">
        <w:rPr>
          <w:rFonts w:ascii="Times New Roman" w:eastAsia="Times New Roman" w:hAnsi="Times New Roman" w:cs="Times New Roman"/>
          <w:bCs/>
          <w:sz w:val="24"/>
          <w:szCs w:val="24"/>
          <w:lang w:eastAsia="lt-LT"/>
        </w:rPr>
        <w:t>Lietuvos Respublikos užsienio reikalų ministerijos konkurso „Geriausi magistro darbai Europos Sąjungos politikos formavimo ir įgyvendinimo tematika“</w:t>
      </w:r>
      <w:r w:rsidR="002D4B8A">
        <w:rPr>
          <w:rFonts w:ascii="Times New Roman" w:eastAsia="Times New Roman" w:hAnsi="Times New Roman" w:cs="Times New Roman"/>
          <w:bCs/>
          <w:sz w:val="24"/>
          <w:szCs w:val="24"/>
          <w:lang w:eastAsia="lt-LT"/>
        </w:rPr>
        <w:t xml:space="preserve"> </w:t>
      </w:r>
      <w:r w:rsidRPr="00FF625C">
        <w:rPr>
          <w:rFonts w:ascii="Times New Roman" w:eastAsia="Times New Roman" w:hAnsi="Times New Roman" w:cs="Times New Roman"/>
          <w:bCs/>
          <w:sz w:val="24"/>
          <w:szCs w:val="24"/>
          <w:lang w:eastAsia="lt-LT"/>
        </w:rPr>
        <w:t xml:space="preserve">individualaus vertinimo anketą </w:t>
      </w:r>
      <w:r w:rsidR="006207DD">
        <w:rPr>
          <w:rFonts w:ascii="Times New Roman" w:eastAsia="Times New Roman" w:hAnsi="Times New Roman" w:cs="Times New Roman"/>
          <w:bCs/>
          <w:sz w:val="24"/>
          <w:szCs w:val="24"/>
          <w:lang w:eastAsia="lt-LT"/>
        </w:rPr>
        <w:t>(</w:t>
      </w:r>
      <w:r w:rsidR="006207DD" w:rsidRPr="00153717">
        <w:rPr>
          <w:rFonts w:ascii="Times New Roman" w:eastAsia="Times New Roman" w:hAnsi="Times New Roman" w:cs="Times New Roman"/>
          <w:bCs/>
          <w:sz w:val="24"/>
          <w:szCs w:val="24"/>
          <w:lang w:eastAsia="lt-LT"/>
        </w:rPr>
        <w:t>toliau – Individualaus vertinimo</w:t>
      </w:r>
      <w:r w:rsidR="00153717">
        <w:rPr>
          <w:rFonts w:ascii="Times New Roman" w:eastAsia="Times New Roman" w:hAnsi="Times New Roman" w:cs="Times New Roman"/>
          <w:bCs/>
          <w:sz w:val="24"/>
          <w:szCs w:val="24"/>
          <w:lang w:eastAsia="lt-LT"/>
        </w:rPr>
        <w:t xml:space="preserve"> anketa)</w:t>
      </w:r>
      <w:r w:rsidR="006207DD">
        <w:rPr>
          <w:rFonts w:ascii="Times New Roman" w:eastAsia="Times New Roman" w:hAnsi="Times New Roman" w:cs="Times New Roman"/>
          <w:bCs/>
          <w:sz w:val="24"/>
          <w:szCs w:val="24"/>
          <w:lang w:eastAsia="lt-LT"/>
        </w:rPr>
        <w:t xml:space="preserve"> </w:t>
      </w:r>
      <w:r w:rsidRPr="00FF625C">
        <w:rPr>
          <w:rFonts w:ascii="Times New Roman" w:eastAsia="Times New Roman" w:hAnsi="Times New Roman" w:cs="Times New Roman"/>
          <w:bCs/>
          <w:sz w:val="24"/>
          <w:szCs w:val="24"/>
          <w:lang w:eastAsia="lt-LT"/>
        </w:rPr>
        <w:t>(</w:t>
      </w:r>
      <w:r w:rsidR="0060388D">
        <w:rPr>
          <w:rFonts w:ascii="Times New Roman" w:eastAsia="Times New Roman" w:hAnsi="Times New Roman" w:cs="Times New Roman"/>
          <w:bCs/>
          <w:sz w:val="24"/>
          <w:szCs w:val="24"/>
          <w:lang w:eastAsia="lt-LT"/>
        </w:rPr>
        <w:t>2</w:t>
      </w:r>
      <w:r w:rsidRPr="00844131">
        <w:rPr>
          <w:rFonts w:ascii="Times New Roman" w:eastAsia="Times New Roman" w:hAnsi="Times New Roman" w:cs="Times New Roman"/>
          <w:bCs/>
          <w:sz w:val="24"/>
          <w:szCs w:val="24"/>
          <w:lang w:eastAsia="lt-LT"/>
        </w:rPr>
        <w:t xml:space="preserve"> priedas</w:t>
      </w:r>
      <w:r w:rsidRPr="00FF625C">
        <w:rPr>
          <w:rFonts w:ascii="Times New Roman" w:eastAsia="Times New Roman" w:hAnsi="Times New Roman" w:cs="Times New Roman"/>
          <w:bCs/>
          <w:sz w:val="24"/>
          <w:szCs w:val="24"/>
          <w:lang w:eastAsia="lt-LT"/>
        </w:rPr>
        <w:t>). Vieną magistro darbą vertina 3 Komisijos nariai.</w:t>
      </w:r>
    </w:p>
    <w:p w14:paraId="62D94C4D" w14:textId="5DDB69D1" w:rsidR="00AD42AF" w:rsidRPr="00FF625C" w:rsidRDefault="00AD42AF" w:rsidP="0078664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lt-LT"/>
        </w:rPr>
      </w:pPr>
      <w:r w:rsidRPr="00AD42AF">
        <w:rPr>
          <w:rFonts w:ascii="Times New Roman" w:eastAsia="Times New Roman" w:hAnsi="Times New Roman" w:cs="Times New Roman"/>
          <w:bCs/>
          <w:sz w:val="24"/>
          <w:szCs w:val="24"/>
          <w:lang w:eastAsia="lt-LT"/>
        </w:rPr>
        <w:t>3</w:t>
      </w:r>
      <w:r w:rsidR="001862E7">
        <w:rPr>
          <w:rFonts w:ascii="Times New Roman" w:eastAsia="Times New Roman" w:hAnsi="Times New Roman" w:cs="Times New Roman"/>
          <w:bCs/>
          <w:sz w:val="24"/>
          <w:szCs w:val="24"/>
          <w:lang w:eastAsia="lt-LT"/>
        </w:rPr>
        <w:t>3</w:t>
      </w:r>
      <w:r w:rsidRPr="00AD42AF">
        <w:rPr>
          <w:rFonts w:ascii="Times New Roman" w:eastAsia="Times New Roman" w:hAnsi="Times New Roman" w:cs="Times New Roman"/>
          <w:bCs/>
          <w:sz w:val="24"/>
          <w:szCs w:val="24"/>
          <w:lang w:eastAsia="lt-LT"/>
        </w:rPr>
        <w:t>.</w:t>
      </w:r>
      <w:r w:rsidRPr="00AD42AF">
        <w:rPr>
          <w:rFonts w:ascii="Times New Roman" w:eastAsia="Times New Roman" w:hAnsi="Times New Roman" w:cs="Times New Roman"/>
          <w:bCs/>
          <w:sz w:val="24"/>
          <w:szCs w:val="24"/>
          <w:lang w:eastAsia="lt-LT"/>
        </w:rPr>
        <w:tab/>
      </w:r>
      <w:r w:rsidR="00F22D7D">
        <w:rPr>
          <w:rFonts w:ascii="Times New Roman" w:eastAsia="Times New Roman" w:hAnsi="Times New Roman" w:cs="Times New Roman"/>
          <w:bCs/>
          <w:sz w:val="24"/>
          <w:szCs w:val="24"/>
          <w:lang w:eastAsia="lt-LT"/>
        </w:rPr>
        <w:t xml:space="preserve">Atlikdami individualų vertinimą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lt-LT"/>
        </w:rPr>
        <w:t>Komisijos nariai</w:t>
      </w:r>
      <w:r w:rsidRPr="00AD42AF">
        <w:rPr>
          <w:rFonts w:ascii="Times New Roman" w:eastAsia="Times New Roman" w:hAnsi="Times New Roman" w:cs="Times New Roman"/>
          <w:bCs/>
          <w:sz w:val="24"/>
          <w:szCs w:val="24"/>
          <w:lang w:eastAsia="lt-LT"/>
        </w:rPr>
        <w:t xml:space="preserve"> vertina </w:t>
      </w:r>
      <w:r w:rsidR="005007C3">
        <w:rPr>
          <w:rFonts w:ascii="Times New Roman" w:eastAsia="Times New Roman" w:hAnsi="Times New Roman" w:cs="Times New Roman"/>
          <w:bCs/>
          <w:sz w:val="24"/>
          <w:szCs w:val="24"/>
          <w:lang w:eastAsia="lt-LT"/>
        </w:rPr>
        <w:t xml:space="preserve">magistro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lt-LT"/>
        </w:rPr>
        <w:t>darbus</w:t>
      </w:r>
      <w:r w:rsidR="00C800D7">
        <w:rPr>
          <w:rFonts w:ascii="Times New Roman" w:eastAsia="Times New Roman" w:hAnsi="Times New Roman" w:cs="Times New Roman"/>
          <w:bCs/>
          <w:sz w:val="24"/>
          <w:szCs w:val="24"/>
          <w:lang w:eastAsia="lt-LT"/>
        </w:rPr>
        <w:t xml:space="preserve"> </w:t>
      </w:r>
      <w:r w:rsidR="008431FA">
        <w:rPr>
          <w:rFonts w:ascii="Times New Roman" w:eastAsia="Times New Roman" w:hAnsi="Times New Roman" w:cs="Times New Roman"/>
          <w:bCs/>
          <w:sz w:val="24"/>
          <w:szCs w:val="24"/>
          <w:lang w:eastAsia="lt-LT"/>
        </w:rPr>
        <w:t xml:space="preserve">ir magistro darbų santraukas </w:t>
      </w:r>
      <w:r w:rsidR="00F22D7D">
        <w:rPr>
          <w:rFonts w:ascii="Times New Roman" w:eastAsia="Times New Roman" w:hAnsi="Times New Roman" w:cs="Times New Roman"/>
          <w:bCs/>
          <w:sz w:val="24"/>
          <w:szCs w:val="24"/>
          <w:lang w:eastAsia="lt-LT"/>
        </w:rPr>
        <w:t xml:space="preserve">vadovaudamiesi </w:t>
      </w:r>
      <w:r w:rsidR="00C800D7">
        <w:rPr>
          <w:rFonts w:ascii="Times New Roman" w:eastAsia="Times New Roman" w:hAnsi="Times New Roman" w:cs="Times New Roman"/>
          <w:bCs/>
          <w:sz w:val="24"/>
          <w:szCs w:val="24"/>
          <w:lang w:eastAsia="lt-LT"/>
        </w:rPr>
        <w:t>vertinimo kriterij</w:t>
      </w:r>
      <w:r w:rsidR="00E969F6">
        <w:rPr>
          <w:rFonts w:ascii="Times New Roman" w:eastAsia="Times New Roman" w:hAnsi="Times New Roman" w:cs="Times New Roman"/>
          <w:bCs/>
          <w:sz w:val="24"/>
          <w:szCs w:val="24"/>
          <w:lang w:eastAsia="lt-LT"/>
        </w:rPr>
        <w:t>ais</w:t>
      </w:r>
      <w:r w:rsidR="00172EC9">
        <w:rPr>
          <w:rFonts w:ascii="Times New Roman" w:eastAsia="Times New Roman" w:hAnsi="Times New Roman" w:cs="Times New Roman"/>
          <w:bCs/>
          <w:sz w:val="24"/>
          <w:szCs w:val="24"/>
          <w:lang w:eastAsia="lt-LT"/>
        </w:rPr>
        <w:t>,</w:t>
      </w:r>
      <w:r w:rsidR="00C800D7">
        <w:rPr>
          <w:rFonts w:ascii="Times New Roman" w:eastAsia="Times New Roman" w:hAnsi="Times New Roman" w:cs="Times New Roman"/>
          <w:bCs/>
          <w:sz w:val="24"/>
          <w:szCs w:val="24"/>
          <w:lang w:eastAsia="lt-LT"/>
        </w:rPr>
        <w:t xml:space="preserve"> nurodyt</w:t>
      </w:r>
      <w:r w:rsidR="00E969F6">
        <w:rPr>
          <w:rFonts w:ascii="Times New Roman" w:eastAsia="Times New Roman" w:hAnsi="Times New Roman" w:cs="Times New Roman"/>
          <w:bCs/>
          <w:sz w:val="24"/>
          <w:szCs w:val="24"/>
          <w:lang w:eastAsia="lt-LT"/>
        </w:rPr>
        <w:t>ais</w:t>
      </w:r>
      <w:r w:rsidR="00C800D7">
        <w:rPr>
          <w:rFonts w:ascii="Times New Roman" w:eastAsia="Times New Roman" w:hAnsi="Times New Roman" w:cs="Times New Roman"/>
          <w:bCs/>
          <w:sz w:val="24"/>
          <w:szCs w:val="24"/>
          <w:lang w:eastAsia="lt-LT"/>
        </w:rPr>
        <w:t xml:space="preserve"> </w:t>
      </w:r>
      <w:r w:rsidR="005007C3">
        <w:rPr>
          <w:rFonts w:ascii="Times New Roman" w:eastAsia="Times New Roman" w:hAnsi="Times New Roman" w:cs="Times New Roman"/>
          <w:bCs/>
          <w:sz w:val="24"/>
          <w:szCs w:val="24"/>
          <w:lang w:eastAsia="lt-LT"/>
        </w:rPr>
        <w:t>Individualaus vertinimo anketoje</w:t>
      </w:r>
      <w:r w:rsidR="00C800D7">
        <w:rPr>
          <w:rFonts w:ascii="Times New Roman" w:eastAsia="Times New Roman" w:hAnsi="Times New Roman" w:cs="Times New Roman"/>
          <w:bCs/>
          <w:sz w:val="24"/>
          <w:szCs w:val="24"/>
          <w:lang w:eastAsia="lt-LT"/>
        </w:rPr>
        <w:t xml:space="preserve">, </w:t>
      </w:r>
      <w:r w:rsidRPr="00AD42AF">
        <w:rPr>
          <w:rFonts w:ascii="Times New Roman" w:eastAsia="Times New Roman" w:hAnsi="Times New Roman" w:cs="Times New Roman"/>
          <w:bCs/>
          <w:sz w:val="24"/>
          <w:szCs w:val="24"/>
          <w:lang w:eastAsia="lt-LT"/>
        </w:rPr>
        <w:t xml:space="preserve">pagal </w:t>
      </w:r>
      <w:r w:rsidRPr="00F77A44">
        <w:rPr>
          <w:rFonts w:ascii="Times New Roman" w:eastAsia="Times New Roman" w:hAnsi="Times New Roman" w:cs="Times New Roman"/>
          <w:bCs/>
          <w:sz w:val="24"/>
          <w:szCs w:val="24"/>
          <w:lang w:eastAsia="lt-LT"/>
        </w:rPr>
        <w:t>5 ba</w:t>
      </w:r>
      <w:r w:rsidRPr="00AD42AF">
        <w:rPr>
          <w:rFonts w:ascii="Times New Roman" w:eastAsia="Times New Roman" w:hAnsi="Times New Roman" w:cs="Times New Roman"/>
          <w:bCs/>
          <w:sz w:val="24"/>
          <w:szCs w:val="24"/>
          <w:lang w:eastAsia="lt-LT"/>
        </w:rPr>
        <w:t>lų vertinimo sistemą</w:t>
      </w:r>
      <w:r w:rsidR="00E969F6">
        <w:rPr>
          <w:rFonts w:ascii="Times New Roman" w:eastAsia="Times New Roman" w:hAnsi="Times New Roman" w:cs="Times New Roman"/>
          <w:bCs/>
          <w:sz w:val="24"/>
          <w:szCs w:val="24"/>
          <w:lang w:eastAsia="lt-LT"/>
        </w:rPr>
        <w:t>:</w:t>
      </w:r>
      <w:r w:rsidRPr="00AD42AF">
        <w:rPr>
          <w:rFonts w:ascii="Times New Roman" w:eastAsia="Times New Roman" w:hAnsi="Times New Roman" w:cs="Times New Roman"/>
          <w:bCs/>
          <w:sz w:val="24"/>
          <w:szCs w:val="24"/>
          <w:lang w:eastAsia="lt-LT"/>
        </w:rPr>
        <w:t xml:space="preserve"> </w:t>
      </w:r>
      <w:r w:rsidRPr="00F77A44">
        <w:rPr>
          <w:rFonts w:ascii="Times New Roman" w:eastAsia="Times New Roman" w:hAnsi="Times New Roman" w:cs="Times New Roman"/>
          <w:bCs/>
          <w:sz w:val="24"/>
          <w:szCs w:val="24"/>
          <w:lang w:eastAsia="lt-LT"/>
        </w:rPr>
        <w:t xml:space="preserve">1 – netinkamai; 2 – silpnai; 3 – </w:t>
      </w:r>
      <w:r w:rsidR="00DC4405">
        <w:rPr>
          <w:rFonts w:ascii="Times New Roman" w:eastAsia="Times New Roman" w:hAnsi="Times New Roman" w:cs="Times New Roman"/>
          <w:bCs/>
          <w:sz w:val="24"/>
          <w:szCs w:val="24"/>
          <w:lang w:eastAsia="lt-LT"/>
        </w:rPr>
        <w:t>pakankamai; 4 – gerai; 5 – labai gerai</w:t>
      </w:r>
      <w:r w:rsidRPr="00F77A44">
        <w:rPr>
          <w:rFonts w:ascii="Times New Roman" w:eastAsia="Times New Roman" w:hAnsi="Times New Roman" w:cs="Times New Roman"/>
          <w:bCs/>
          <w:sz w:val="24"/>
          <w:szCs w:val="24"/>
          <w:lang w:eastAsia="lt-LT"/>
        </w:rPr>
        <w:t>.</w:t>
      </w:r>
    </w:p>
    <w:p w14:paraId="05D7DAD6" w14:textId="340C07A6" w:rsidR="003F70C6" w:rsidRPr="00FF625C" w:rsidRDefault="006529D0" w:rsidP="0078664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lt-LT"/>
        </w:rPr>
      </w:pPr>
      <w:r w:rsidRPr="00844131">
        <w:rPr>
          <w:rFonts w:ascii="Times New Roman" w:eastAsia="Times New Roman" w:hAnsi="Times New Roman" w:cs="Times New Roman"/>
          <w:bCs/>
          <w:sz w:val="24"/>
          <w:szCs w:val="24"/>
          <w:lang w:eastAsia="lt-LT"/>
        </w:rPr>
        <w:t>3</w:t>
      </w:r>
      <w:r w:rsidR="001862E7">
        <w:rPr>
          <w:rFonts w:ascii="Times New Roman" w:eastAsia="Times New Roman" w:hAnsi="Times New Roman" w:cs="Times New Roman"/>
          <w:bCs/>
          <w:sz w:val="24"/>
          <w:szCs w:val="24"/>
          <w:lang w:eastAsia="lt-LT"/>
        </w:rPr>
        <w:t>4</w:t>
      </w:r>
      <w:r w:rsidR="00A82CE6" w:rsidRPr="00844131">
        <w:rPr>
          <w:rFonts w:ascii="Times New Roman" w:eastAsia="Times New Roman" w:hAnsi="Times New Roman" w:cs="Times New Roman"/>
          <w:bCs/>
          <w:sz w:val="24"/>
          <w:szCs w:val="24"/>
          <w:lang w:eastAsia="lt-LT"/>
        </w:rPr>
        <w:t>.</w:t>
      </w:r>
      <w:r w:rsidR="00A82CE6" w:rsidRPr="00844131">
        <w:rPr>
          <w:rFonts w:ascii="Times New Roman" w:eastAsia="Times New Roman" w:hAnsi="Times New Roman" w:cs="Times New Roman"/>
          <w:bCs/>
          <w:sz w:val="24"/>
          <w:szCs w:val="24"/>
          <w:lang w:eastAsia="lt-LT"/>
        </w:rPr>
        <w:tab/>
      </w:r>
      <w:r w:rsidR="00A82CE6" w:rsidRPr="00FF625C">
        <w:rPr>
          <w:rFonts w:ascii="Times New Roman" w:eastAsia="Times New Roman" w:hAnsi="Times New Roman" w:cs="Times New Roman"/>
          <w:bCs/>
          <w:sz w:val="24"/>
          <w:szCs w:val="24"/>
          <w:lang w:eastAsia="lt-LT"/>
        </w:rPr>
        <w:t xml:space="preserve">Po Komisijos narių atlikto individualaus magistro darbų </w:t>
      </w:r>
      <w:r w:rsidR="008431FA">
        <w:rPr>
          <w:rFonts w:ascii="Times New Roman" w:eastAsia="Times New Roman" w:hAnsi="Times New Roman" w:cs="Times New Roman"/>
          <w:bCs/>
          <w:sz w:val="24"/>
          <w:szCs w:val="24"/>
          <w:lang w:eastAsia="lt-LT"/>
        </w:rPr>
        <w:t>ir magistro darbų santraukų</w:t>
      </w:r>
      <w:r w:rsidR="008431FA" w:rsidRPr="00FF625C">
        <w:rPr>
          <w:rFonts w:ascii="Times New Roman" w:eastAsia="Times New Roman" w:hAnsi="Times New Roman" w:cs="Times New Roman"/>
          <w:bCs/>
          <w:sz w:val="24"/>
          <w:szCs w:val="24"/>
          <w:lang w:eastAsia="lt-LT"/>
        </w:rPr>
        <w:t xml:space="preserve"> </w:t>
      </w:r>
      <w:r w:rsidR="00A82CE6" w:rsidRPr="00FF625C">
        <w:rPr>
          <w:rFonts w:ascii="Times New Roman" w:eastAsia="Times New Roman" w:hAnsi="Times New Roman" w:cs="Times New Roman"/>
          <w:bCs/>
          <w:sz w:val="24"/>
          <w:szCs w:val="24"/>
          <w:lang w:eastAsia="lt-LT"/>
        </w:rPr>
        <w:t xml:space="preserve">vertinimo, likus ne mažiau kaip </w:t>
      </w:r>
      <w:r w:rsidR="00A82CE6" w:rsidRPr="00844131">
        <w:rPr>
          <w:rFonts w:ascii="Times New Roman" w:eastAsia="Times New Roman" w:hAnsi="Times New Roman" w:cs="Times New Roman"/>
          <w:bCs/>
          <w:sz w:val="24"/>
          <w:szCs w:val="24"/>
          <w:lang w:eastAsia="lt-LT"/>
        </w:rPr>
        <w:t>7 darbo dienoms iki Komisijos pos</w:t>
      </w:r>
      <w:r w:rsidR="00A82CE6" w:rsidRPr="00FF625C">
        <w:rPr>
          <w:rFonts w:ascii="Times New Roman" w:eastAsia="Times New Roman" w:hAnsi="Times New Roman" w:cs="Times New Roman"/>
          <w:bCs/>
          <w:sz w:val="24"/>
          <w:szCs w:val="24"/>
          <w:lang w:eastAsia="lt-LT"/>
        </w:rPr>
        <w:t xml:space="preserve">ėdžio, visiems Komisijos nariams </w:t>
      </w:r>
      <w:r w:rsidR="00B84194" w:rsidRPr="00FF625C">
        <w:rPr>
          <w:rFonts w:ascii="Times New Roman" w:eastAsia="Times New Roman" w:hAnsi="Times New Roman" w:cs="Times New Roman"/>
          <w:bCs/>
          <w:sz w:val="24"/>
          <w:szCs w:val="24"/>
          <w:lang w:eastAsia="lt-LT"/>
        </w:rPr>
        <w:t xml:space="preserve">išsiunčiami </w:t>
      </w:r>
      <w:r w:rsidR="00A82CE6" w:rsidRPr="00FF625C">
        <w:rPr>
          <w:rFonts w:ascii="Times New Roman" w:eastAsia="Times New Roman" w:hAnsi="Times New Roman" w:cs="Times New Roman"/>
          <w:bCs/>
          <w:sz w:val="24"/>
          <w:szCs w:val="24"/>
          <w:lang w:eastAsia="lt-LT"/>
        </w:rPr>
        <w:t xml:space="preserve">susipažinti visi </w:t>
      </w:r>
      <w:r w:rsidR="00932D9A">
        <w:rPr>
          <w:rFonts w:ascii="Times New Roman" w:eastAsia="Times New Roman" w:hAnsi="Times New Roman" w:cs="Times New Roman"/>
          <w:bCs/>
          <w:sz w:val="24"/>
          <w:szCs w:val="24"/>
          <w:lang w:eastAsia="lt-LT"/>
        </w:rPr>
        <w:t xml:space="preserve">magistro </w:t>
      </w:r>
      <w:r w:rsidR="00A82CE6" w:rsidRPr="00FF625C">
        <w:rPr>
          <w:rFonts w:ascii="Times New Roman" w:eastAsia="Times New Roman" w:hAnsi="Times New Roman" w:cs="Times New Roman"/>
          <w:bCs/>
          <w:sz w:val="24"/>
          <w:szCs w:val="24"/>
          <w:lang w:eastAsia="lt-LT"/>
        </w:rPr>
        <w:t>darbai</w:t>
      </w:r>
      <w:r w:rsidR="00AD42AF">
        <w:rPr>
          <w:rFonts w:ascii="Times New Roman" w:eastAsia="Times New Roman" w:hAnsi="Times New Roman" w:cs="Times New Roman"/>
          <w:bCs/>
          <w:sz w:val="24"/>
          <w:szCs w:val="24"/>
          <w:lang w:eastAsia="lt-LT"/>
        </w:rPr>
        <w:t xml:space="preserve">, </w:t>
      </w:r>
      <w:r w:rsidR="00932D9A">
        <w:rPr>
          <w:rFonts w:ascii="Times New Roman" w:eastAsia="Times New Roman" w:hAnsi="Times New Roman" w:cs="Times New Roman"/>
          <w:bCs/>
          <w:sz w:val="24"/>
          <w:szCs w:val="24"/>
          <w:lang w:eastAsia="lt-LT"/>
        </w:rPr>
        <w:t xml:space="preserve">magistro </w:t>
      </w:r>
      <w:r w:rsidR="00AD42AF">
        <w:rPr>
          <w:rFonts w:ascii="Times New Roman" w:eastAsia="Times New Roman" w:hAnsi="Times New Roman" w:cs="Times New Roman"/>
          <w:bCs/>
          <w:sz w:val="24"/>
          <w:szCs w:val="24"/>
          <w:lang w:eastAsia="lt-LT"/>
        </w:rPr>
        <w:t>darbų santraukos,</w:t>
      </w:r>
      <w:r w:rsidR="00D637D4">
        <w:rPr>
          <w:rFonts w:ascii="Times New Roman" w:eastAsia="Times New Roman" w:hAnsi="Times New Roman" w:cs="Times New Roman"/>
          <w:bCs/>
          <w:sz w:val="24"/>
          <w:szCs w:val="24"/>
          <w:lang w:eastAsia="lt-LT"/>
        </w:rPr>
        <w:t xml:space="preserve"> </w:t>
      </w:r>
      <w:r w:rsidR="00A82CE6" w:rsidRPr="00FF625C">
        <w:rPr>
          <w:rFonts w:ascii="Times New Roman" w:eastAsia="Times New Roman" w:hAnsi="Times New Roman" w:cs="Times New Roman"/>
          <w:bCs/>
          <w:sz w:val="24"/>
          <w:szCs w:val="24"/>
          <w:lang w:eastAsia="lt-LT"/>
        </w:rPr>
        <w:t xml:space="preserve">Komisijos narių užpildytos </w:t>
      </w:r>
      <w:r w:rsidR="00C927AD">
        <w:rPr>
          <w:rFonts w:ascii="Times New Roman" w:eastAsia="Times New Roman" w:hAnsi="Times New Roman" w:cs="Times New Roman"/>
          <w:bCs/>
          <w:sz w:val="24"/>
          <w:szCs w:val="24"/>
          <w:lang w:eastAsia="lt-LT"/>
        </w:rPr>
        <w:t>I</w:t>
      </w:r>
      <w:r w:rsidR="00A82CE6" w:rsidRPr="00FF625C">
        <w:rPr>
          <w:rFonts w:ascii="Times New Roman" w:eastAsia="Times New Roman" w:hAnsi="Times New Roman" w:cs="Times New Roman"/>
          <w:bCs/>
          <w:sz w:val="24"/>
          <w:szCs w:val="24"/>
          <w:lang w:eastAsia="lt-LT"/>
        </w:rPr>
        <w:t>ndividualaus vertinimo anketos</w:t>
      </w:r>
      <w:r w:rsidR="00AD42AF">
        <w:rPr>
          <w:rFonts w:ascii="Times New Roman" w:eastAsia="Times New Roman" w:hAnsi="Times New Roman" w:cs="Times New Roman"/>
          <w:bCs/>
          <w:sz w:val="24"/>
          <w:szCs w:val="24"/>
          <w:lang w:eastAsia="lt-LT"/>
        </w:rPr>
        <w:t xml:space="preserve"> ir </w:t>
      </w:r>
      <w:r w:rsidR="00C927AD">
        <w:rPr>
          <w:rFonts w:ascii="Times New Roman" w:eastAsia="Times New Roman" w:hAnsi="Times New Roman" w:cs="Times New Roman"/>
          <w:bCs/>
          <w:sz w:val="24"/>
          <w:szCs w:val="24"/>
          <w:lang w:eastAsia="lt-LT"/>
        </w:rPr>
        <w:t>I</w:t>
      </w:r>
      <w:r w:rsidR="00AD42AF">
        <w:rPr>
          <w:rFonts w:ascii="Times New Roman" w:eastAsia="Times New Roman" w:hAnsi="Times New Roman" w:cs="Times New Roman"/>
          <w:bCs/>
          <w:sz w:val="24"/>
          <w:szCs w:val="24"/>
          <w:lang w:eastAsia="lt-LT"/>
        </w:rPr>
        <w:t>ndividualaus vertinimo anketų rezultatų suvestinė</w:t>
      </w:r>
      <w:r w:rsidR="00A82CE6" w:rsidRPr="00FF625C">
        <w:rPr>
          <w:rFonts w:ascii="Times New Roman" w:eastAsia="Times New Roman" w:hAnsi="Times New Roman" w:cs="Times New Roman"/>
          <w:bCs/>
          <w:sz w:val="24"/>
          <w:szCs w:val="24"/>
          <w:lang w:eastAsia="lt-LT"/>
        </w:rPr>
        <w:t>.</w:t>
      </w:r>
      <w:r w:rsidR="000B1D5C" w:rsidRPr="000B1D5C">
        <w:rPr>
          <w:rFonts w:ascii="Times New Roman" w:eastAsia="Times New Roman" w:hAnsi="Times New Roman" w:cs="Times New Roman"/>
          <w:bCs/>
          <w:sz w:val="24"/>
          <w:szCs w:val="24"/>
          <w:lang w:eastAsia="lt-LT"/>
        </w:rPr>
        <w:t xml:space="preserve"> </w:t>
      </w:r>
      <w:r w:rsidR="000B1D5C" w:rsidRPr="00FF625C">
        <w:rPr>
          <w:rFonts w:ascii="Times New Roman" w:eastAsia="Times New Roman" w:hAnsi="Times New Roman" w:cs="Times New Roman"/>
          <w:bCs/>
          <w:sz w:val="24"/>
          <w:szCs w:val="24"/>
          <w:lang w:eastAsia="lt-LT"/>
        </w:rPr>
        <w:t xml:space="preserve">Galutinis sprendimas </w:t>
      </w:r>
      <w:r w:rsidR="000B1D5C">
        <w:rPr>
          <w:rFonts w:ascii="Times New Roman" w:eastAsia="Times New Roman" w:hAnsi="Times New Roman" w:cs="Times New Roman"/>
          <w:bCs/>
          <w:sz w:val="24"/>
          <w:szCs w:val="24"/>
          <w:lang w:eastAsia="lt-LT"/>
        </w:rPr>
        <w:t>dėl Konkur</w:t>
      </w:r>
      <w:r w:rsidR="006C0705">
        <w:rPr>
          <w:rFonts w:ascii="Times New Roman" w:eastAsia="Times New Roman" w:hAnsi="Times New Roman" w:cs="Times New Roman"/>
          <w:bCs/>
          <w:sz w:val="24"/>
          <w:szCs w:val="24"/>
          <w:lang w:eastAsia="lt-LT"/>
        </w:rPr>
        <w:t>s</w:t>
      </w:r>
      <w:r w:rsidR="000B1D5C">
        <w:rPr>
          <w:rFonts w:ascii="Times New Roman" w:eastAsia="Times New Roman" w:hAnsi="Times New Roman" w:cs="Times New Roman"/>
          <w:bCs/>
          <w:sz w:val="24"/>
          <w:szCs w:val="24"/>
          <w:lang w:eastAsia="lt-LT"/>
        </w:rPr>
        <w:t xml:space="preserve">o laimėtojų </w:t>
      </w:r>
      <w:r w:rsidR="000B1D5C" w:rsidRPr="00FF625C">
        <w:rPr>
          <w:rFonts w:ascii="Times New Roman" w:eastAsia="Times New Roman" w:hAnsi="Times New Roman" w:cs="Times New Roman"/>
          <w:bCs/>
          <w:sz w:val="24"/>
          <w:szCs w:val="24"/>
          <w:lang w:eastAsia="lt-LT"/>
        </w:rPr>
        <w:t>priimamas Komisijos posėdyje.</w:t>
      </w:r>
    </w:p>
    <w:p w14:paraId="44F30109" w14:textId="4858B207" w:rsidR="003F70C6" w:rsidRPr="00FF625C" w:rsidRDefault="00A82CE6" w:rsidP="0078664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lt-LT"/>
        </w:rPr>
      </w:pPr>
      <w:r w:rsidRPr="00844131">
        <w:rPr>
          <w:rFonts w:ascii="Times New Roman" w:eastAsia="Times New Roman" w:hAnsi="Times New Roman" w:cs="Times New Roman"/>
          <w:bCs/>
          <w:sz w:val="24"/>
          <w:szCs w:val="24"/>
          <w:lang w:val="de-DE" w:eastAsia="lt-LT"/>
        </w:rPr>
        <w:t>3</w:t>
      </w:r>
      <w:r w:rsidR="001862E7">
        <w:rPr>
          <w:rFonts w:ascii="Times New Roman" w:eastAsia="Times New Roman" w:hAnsi="Times New Roman" w:cs="Times New Roman"/>
          <w:bCs/>
          <w:sz w:val="24"/>
          <w:szCs w:val="24"/>
          <w:lang w:val="de-DE" w:eastAsia="lt-LT"/>
        </w:rPr>
        <w:t>5</w:t>
      </w:r>
      <w:r w:rsidRPr="00844131">
        <w:rPr>
          <w:rFonts w:ascii="Times New Roman" w:eastAsia="Times New Roman" w:hAnsi="Times New Roman" w:cs="Times New Roman"/>
          <w:bCs/>
          <w:sz w:val="24"/>
          <w:szCs w:val="24"/>
          <w:lang w:val="de-DE" w:eastAsia="lt-LT"/>
        </w:rPr>
        <w:t>.</w:t>
      </w:r>
      <w:r w:rsidRPr="00FF625C">
        <w:rPr>
          <w:rFonts w:ascii="Times New Roman" w:eastAsia="Times New Roman" w:hAnsi="Times New Roman" w:cs="Times New Roman"/>
          <w:bCs/>
          <w:sz w:val="24"/>
          <w:szCs w:val="24"/>
          <w:lang w:eastAsia="lt-LT"/>
        </w:rPr>
        <w:tab/>
      </w:r>
      <w:r w:rsidR="000B1D5C" w:rsidRPr="000B1D5C">
        <w:rPr>
          <w:rFonts w:ascii="Times New Roman" w:eastAsia="Times New Roman" w:hAnsi="Times New Roman" w:cs="Times New Roman"/>
          <w:bCs/>
          <w:sz w:val="24"/>
          <w:szCs w:val="24"/>
          <w:lang w:eastAsia="lt-LT"/>
        </w:rPr>
        <w:t xml:space="preserve">Pagrindinė Komisijos veiklos forma yra posėdžiai. Komisijos posėdžiai gali būti organizuojami ir nuotoliniu būdu. Komisijos posėdis laikomas teisėtu, jei jame dalyvauja ne mažiau kaip </w:t>
      </w:r>
      <w:r w:rsidR="007D7921">
        <w:rPr>
          <w:rFonts w:ascii="Times New Roman" w:eastAsia="Times New Roman" w:hAnsi="Times New Roman" w:cs="Times New Roman"/>
          <w:bCs/>
          <w:sz w:val="24"/>
          <w:szCs w:val="24"/>
          <w:lang w:eastAsia="lt-LT"/>
        </w:rPr>
        <w:t>pusė</w:t>
      </w:r>
      <w:r w:rsidR="000B1D5C" w:rsidRPr="000B1D5C">
        <w:rPr>
          <w:rFonts w:ascii="Times New Roman" w:eastAsia="Times New Roman" w:hAnsi="Times New Roman" w:cs="Times New Roman"/>
          <w:bCs/>
          <w:sz w:val="24"/>
          <w:szCs w:val="24"/>
          <w:lang w:eastAsia="lt-LT"/>
        </w:rPr>
        <w:t xml:space="preserve"> </w:t>
      </w:r>
      <w:r w:rsidR="00B04FF2">
        <w:rPr>
          <w:rFonts w:ascii="Times New Roman" w:eastAsia="Times New Roman" w:hAnsi="Times New Roman" w:cs="Times New Roman"/>
          <w:bCs/>
          <w:sz w:val="24"/>
          <w:szCs w:val="24"/>
          <w:lang w:eastAsia="lt-LT"/>
        </w:rPr>
        <w:t>K</w:t>
      </w:r>
      <w:r w:rsidR="000B1D5C" w:rsidRPr="000B1D5C">
        <w:rPr>
          <w:rFonts w:ascii="Times New Roman" w:eastAsia="Times New Roman" w:hAnsi="Times New Roman" w:cs="Times New Roman"/>
          <w:bCs/>
          <w:sz w:val="24"/>
          <w:szCs w:val="24"/>
          <w:lang w:eastAsia="lt-LT"/>
        </w:rPr>
        <w:t>omisijos narių.</w:t>
      </w:r>
    </w:p>
    <w:p w14:paraId="7960772B" w14:textId="00FD6988" w:rsidR="00C51910" w:rsidRDefault="006529D0" w:rsidP="0078664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lt-LT"/>
        </w:rPr>
      </w:pPr>
      <w:r w:rsidRPr="0023235B">
        <w:rPr>
          <w:rFonts w:ascii="Times New Roman" w:eastAsia="Times New Roman" w:hAnsi="Times New Roman" w:cs="Times New Roman"/>
          <w:bCs/>
          <w:sz w:val="24"/>
          <w:szCs w:val="24"/>
          <w:lang w:eastAsia="lt-LT"/>
        </w:rPr>
        <w:t>3</w:t>
      </w:r>
      <w:r w:rsidR="001862E7">
        <w:rPr>
          <w:rFonts w:ascii="Times New Roman" w:eastAsia="Times New Roman" w:hAnsi="Times New Roman" w:cs="Times New Roman"/>
          <w:bCs/>
          <w:sz w:val="24"/>
          <w:szCs w:val="24"/>
          <w:lang w:eastAsia="lt-LT"/>
        </w:rPr>
        <w:t>6</w:t>
      </w:r>
      <w:r w:rsidR="00A82CE6" w:rsidRPr="0023235B">
        <w:rPr>
          <w:rFonts w:ascii="Times New Roman" w:eastAsia="Times New Roman" w:hAnsi="Times New Roman" w:cs="Times New Roman"/>
          <w:bCs/>
          <w:sz w:val="24"/>
          <w:szCs w:val="24"/>
          <w:lang w:eastAsia="lt-LT"/>
        </w:rPr>
        <w:t>.</w:t>
      </w:r>
      <w:r w:rsidR="00A82CE6" w:rsidRPr="0023235B">
        <w:rPr>
          <w:rFonts w:ascii="Times New Roman" w:eastAsia="Times New Roman" w:hAnsi="Times New Roman" w:cs="Times New Roman"/>
          <w:bCs/>
          <w:sz w:val="24"/>
          <w:szCs w:val="24"/>
          <w:lang w:eastAsia="lt-LT"/>
        </w:rPr>
        <w:tab/>
      </w:r>
      <w:r w:rsidR="000B1D5C" w:rsidRPr="000B1D5C">
        <w:rPr>
          <w:rFonts w:ascii="Times New Roman" w:eastAsia="Times New Roman" w:hAnsi="Times New Roman" w:cs="Times New Roman"/>
          <w:bCs/>
          <w:sz w:val="24"/>
          <w:szCs w:val="24"/>
          <w:lang w:eastAsia="lt-LT"/>
        </w:rPr>
        <w:t>Kom</w:t>
      </w:r>
      <w:r w:rsidR="004C348D">
        <w:rPr>
          <w:rFonts w:ascii="Times New Roman" w:eastAsia="Times New Roman" w:hAnsi="Times New Roman" w:cs="Times New Roman"/>
          <w:bCs/>
          <w:sz w:val="24"/>
          <w:szCs w:val="24"/>
          <w:lang w:eastAsia="lt-LT"/>
        </w:rPr>
        <w:t>isijos pirmininko (jo nesant – K</w:t>
      </w:r>
      <w:r w:rsidR="000B1D5C" w:rsidRPr="000B1D5C">
        <w:rPr>
          <w:rFonts w:ascii="Times New Roman" w:eastAsia="Times New Roman" w:hAnsi="Times New Roman" w:cs="Times New Roman"/>
          <w:bCs/>
          <w:sz w:val="24"/>
          <w:szCs w:val="24"/>
          <w:lang w:eastAsia="lt-LT"/>
        </w:rPr>
        <w:t>omisijos pirmininko pavaduotoj</w:t>
      </w:r>
      <w:r w:rsidR="000B1D5C">
        <w:rPr>
          <w:rFonts w:ascii="Times New Roman" w:eastAsia="Times New Roman" w:hAnsi="Times New Roman" w:cs="Times New Roman"/>
          <w:bCs/>
          <w:sz w:val="24"/>
          <w:szCs w:val="24"/>
          <w:lang w:eastAsia="lt-LT"/>
        </w:rPr>
        <w:t>o) sprendimu gali būti vykdoma K</w:t>
      </w:r>
      <w:r w:rsidR="000B1D5C" w:rsidRPr="000B1D5C">
        <w:rPr>
          <w:rFonts w:ascii="Times New Roman" w:eastAsia="Times New Roman" w:hAnsi="Times New Roman" w:cs="Times New Roman"/>
          <w:bCs/>
          <w:sz w:val="24"/>
          <w:szCs w:val="24"/>
          <w:lang w:eastAsia="lt-LT"/>
        </w:rPr>
        <w:t xml:space="preserve">omisijos narių apklausa raštu. </w:t>
      </w:r>
      <w:r w:rsidR="002E642C">
        <w:rPr>
          <w:rFonts w:ascii="Times New Roman" w:eastAsia="Times New Roman" w:hAnsi="Times New Roman" w:cs="Times New Roman"/>
          <w:bCs/>
          <w:sz w:val="24"/>
          <w:szCs w:val="24"/>
          <w:lang w:eastAsia="lt-LT"/>
        </w:rPr>
        <w:t>K</w:t>
      </w:r>
      <w:r w:rsidR="002E642C" w:rsidRPr="000B1D5C">
        <w:rPr>
          <w:rFonts w:ascii="Times New Roman" w:eastAsia="Times New Roman" w:hAnsi="Times New Roman" w:cs="Times New Roman"/>
          <w:bCs/>
          <w:sz w:val="24"/>
          <w:szCs w:val="24"/>
          <w:lang w:eastAsia="lt-LT"/>
        </w:rPr>
        <w:t xml:space="preserve">omisijos narių </w:t>
      </w:r>
      <w:r w:rsidR="002E642C">
        <w:rPr>
          <w:rFonts w:ascii="Times New Roman" w:eastAsia="Times New Roman" w:hAnsi="Times New Roman" w:cs="Times New Roman"/>
          <w:bCs/>
          <w:sz w:val="24"/>
          <w:szCs w:val="24"/>
          <w:lang w:eastAsia="lt-LT"/>
        </w:rPr>
        <w:t>a</w:t>
      </w:r>
      <w:r w:rsidR="000B1D5C" w:rsidRPr="000B1D5C">
        <w:rPr>
          <w:rFonts w:ascii="Times New Roman" w:eastAsia="Times New Roman" w:hAnsi="Times New Roman" w:cs="Times New Roman"/>
          <w:bCs/>
          <w:sz w:val="24"/>
          <w:szCs w:val="24"/>
          <w:lang w:eastAsia="lt-LT"/>
        </w:rPr>
        <w:t xml:space="preserve">pklausos raštu klausimai siunčiami </w:t>
      </w:r>
      <w:r w:rsidR="002E642C">
        <w:rPr>
          <w:rFonts w:ascii="Times New Roman" w:eastAsia="Times New Roman" w:hAnsi="Times New Roman" w:cs="Times New Roman"/>
          <w:bCs/>
          <w:sz w:val="24"/>
          <w:szCs w:val="24"/>
          <w:lang w:eastAsia="lt-LT"/>
        </w:rPr>
        <w:t>K</w:t>
      </w:r>
      <w:r w:rsidR="000B1D5C" w:rsidRPr="000B1D5C">
        <w:rPr>
          <w:rFonts w:ascii="Times New Roman" w:eastAsia="Times New Roman" w:hAnsi="Times New Roman" w:cs="Times New Roman"/>
          <w:bCs/>
          <w:sz w:val="24"/>
          <w:szCs w:val="24"/>
          <w:lang w:eastAsia="lt-LT"/>
        </w:rPr>
        <w:t>omisijos nariams elektroniniu paš</w:t>
      </w:r>
      <w:r w:rsidR="004C348D">
        <w:rPr>
          <w:rFonts w:ascii="Times New Roman" w:eastAsia="Times New Roman" w:hAnsi="Times New Roman" w:cs="Times New Roman"/>
          <w:bCs/>
          <w:sz w:val="24"/>
          <w:szCs w:val="24"/>
          <w:lang w:eastAsia="lt-LT"/>
        </w:rPr>
        <w:t xml:space="preserve">tu, </w:t>
      </w:r>
      <w:r w:rsidR="00AF6240">
        <w:rPr>
          <w:rFonts w:ascii="Times New Roman" w:eastAsia="Times New Roman" w:hAnsi="Times New Roman" w:cs="Times New Roman"/>
          <w:bCs/>
          <w:sz w:val="24"/>
          <w:szCs w:val="24"/>
          <w:lang w:eastAsia="lt-LT"/>
        </w:rPr>
        <w:t>nurodomas terminas</w:t>
      </w:r>
      <w:r w:rsidR="004C348D">
        <w:rPr>
          <w:rFonts w:ascii="Times New Roman" w:eastAsia="Times New Roman" w:hAnsi="Times New Roman" w:cs="Times New Roman"/>
          <w:bCs/>
          <w:sz w:val="24"/>
          <w:szCs w:val="24"/>
          <w:lang w:eastAsia="lt-LT"/>
        </w:rPr>
        <w:t>, iki kada K</w:t>
      </w:r>
      <w:r w:rsidR="000B1D5C" w:rsidRPr="000B1D5C">
        <w:rPr>
          <w:rFonts w:ascii="Times New Roman" w:eastAsia="Times New Roman" w:hAnsi="Times New Roman" w:cs="Times New Roman"/>
          <w:bCs/>
          <w:sz w:val="24"/>
          <w:szCs w:val="24"/>
          <w:lang w:eastAsia="lt-LT"/>
        </w:rPr>
        <w:t>omisijos nariai elektroniniu paštu turi a</w:t>
      </w:r>
      <w:r w:rsidR="000B1D5C">
        <w:rPr>
          <w:rFonts w:ascii="Times New Roman" w:eastAsia="Times New Roman" w:hAnsi="Times New Roman" w:cs="Times New Roman"/>
          <w:bCs/>
          <w:sz w:val="24"/>
          <w:szCs w:val="24"/>
          <w:lang w:eastAsia="lt-LT"/>
        </w:rPr>
        <w:t xml:space="preserve">tsakyti į pateiktus klausimus. </w:t>
      </w:r>
      <w:r w:rsidR="002E642C">
        <w:rPr>
          <w:rFonts w:ascii="Times New Roman" w:eastAsia="Times New Roman" w:hAnsi="Times New Roman" w:cs="Times New Roman"/>
          <w:bCs/>
          <w:sz w:val="24"/>
          <w:szCs w:val="24"/>
          <w:lang w:eastAsia="lt-LT"/>
        </w:rPr>
        <w:t>K</w:t>
      </w:r>
      <w:r w:rsidR="002E642C" w:rsidRPr="000B1D5C">
        <w:rPr>
          <w:rFonts w:ascii="Times New Roman" w:eastAsia="Times New Roman" w:hAnsi="Times New Roman" w:cs="Times New Roman"/>
          <w:bCs/>
          <w:sz w:val="24"/>
          <w:szCs w:val="24"/>
          <w:lang w:eastAsia="lt-LT"/>
        </w:rPr>
        <w:t xml:space="preserve">omisijos narių </w:t>
      </w:r>
      <w:r w:rsidR="002E642C">
        <w:rPr>
          <w:rFonts w:ascii="Times New Roman" w:eastAsia="Times New Roman" w:hAnsi="Times New Roman" w:cs="Times New Roman"/>
          <w:bCs/>
          <w:sz w:val="24"/>
          <w:szCs w:val="24"/>
          <w:lang w:eastAsia="lt-LT"/>
        </w:rPr>
        <w:t>a</w:t>
      </w:r>
      <w:r w:rsidR="000B1D5C" w:rsidRPr="000B1D5C">
        <w:rPr>
          <w:rFonts w:ascii="Times New Roman" w:eastAsia="Times New Roman" w:hAnsi="Times New Roman" w:cs="Times New Roman"/>
          <w:bCs/>
          <w:sz w:val="24"/>
          <w:szCs w:val="24"/>
          <w:lang w:eastAsia="lt-LT"/>
        </w:rPr>
        <w:t xml:space="preserve">pklausa raštu yra teisėta, </w:t>
      </w:r>
      <w:r w:rsidR="00AF6240">
        <w:rPr>
          <w:rFonts w:ascii="Times New Roman" w:eastAsia="Times New Roman" w:hAnsi="Times New Roman" w:cs="Times New Roman"/>
          <w:bCs/>
          <w:sz w:val="24"/>
          <w:szCs w:val="24"/>
          <w:lang w:eastAsia="lt-LT"/>
        </w:rPr>
        <w:t>jei</w:t>
      </w:r>
      <w:r w:rsidR="00AF6240" w:rsidRPr="000B1D5C">
        <w:rPr>
          <w:rFonts w:ascii="Times New Roman" w:eastAsia="Times New Roman" w:hAnsi="Times New Roman" w:cs="Times New Roman"/>
          <w:bCs/>
          <w:sz w:val="24"/>
          <w:szCs w:val="24"/>
          <w:lang w:eastAsia="lt-LT"/>
        </w:rPr>
        <w:t xml:space="preserve"> </w:t>
      </w:r>
      <w:r w:rsidR="000B1D5C" w:rsidRPr="000B1D5C">
        <w:rPr>
          <w:rFonts w:ascii="Times New Roman" w:eastAsia="Times New Roman" w:hAnsi="Times New Roman" w:cs="Times New Roman"/>
          <w:bCs/>
          <w:sz w:val="24"/>
          <w:szCs w:val="24"/>
          <w:lang w:eastAsia="lt-LT"/>
        </w:rPr>
        <w:t xml:space="preserve">į </w:t>
      </w:r>
      <w:r w:rsidR="002E642C">
        <w:rPr>
          <w:rFonts w:ascii="Times New Roman" w:eastAsia="Times New Roman" w:hAnsi="Times New Roman" w:cs="Times New Roman"/>
          <w:bCs/>
          <w:sz w:val="24"/>
          <w:szCs w:val="24"/>
          <w:lang w:eastAsia="lt-LT"/>
        </w:rPr>
        <w:t>K</w:t>
      </w:r>
      <w:r w:rsidR="002E642C" w:rsidRPr="000B1D5C">
        <w:rPr>
          <w:rFonts w:ascii="Times New Roman" w:eastAsia="Times New Roman" w:hAnsi="Times New Roman" w:cs="Times New Roman"/>
          <w:bCs/>
          <w:sz w:val="24"/>
          <w:szCs w:val="24"/>
          <w:lang w:eastAsia="lt-LT"/>
        </w:rPr>
        <w:t xml:space="preserve">omisijos narių </w:t>
      </w:r>
      <w:r w:rsidR="000B1D5C" w:rsidRPr="000B1D5C">
        <w:rPr>
          <w:rFonts w:ascii="Times New Roman" w:eastAsia="Times New Roman" w:hAnsi="Times New Roman" w:cs="Times New Roman"/>
          <w:bCs/>
          <w:sz w:val="24"/>
          <w:szCs w:val="24"/>
          <w:lang w:eastAsia="lt-LT"/>
        </w:rPr>
        <w:t xml:space="preserve">apklausos raštu klausimus iki nurodyto termino atsako ne </w:t>
      </w:r>
      <w:r w:rsidR="000B1D5C">
        <w:rPr>
          <w:rFonts w:ascii="Times New Roman" w:eastAsia="Times New Roman" w:hAnsi="Times New Roman" w:cs="Times New Roman"/>
          <w:bCs/>
          <w:sz w:val="24"/>
          <w:szCs w:val="24"/>
          <w:lang w:eastAsia="lt-LT"/>
        </w:rPr>
        <w:t xml:space="preserve">mažiau kaip </w:t>
      </w:r>
      <w:r w:rsidR="007D7921">
        <w:rPr>
          <w:rFonts w:ascii="Times New Roman" w:eastAsia="Times New Roman" w:hAnsi="Times New Roman" w:cs="Times New Roman"/>
          <w:bCs/>
          <w:sz w:val="24"/>
          <w:szCs w:val="24"/>
          <w:lang w:eastAsia="lt-LT"/>
        </w:rPr>
        <w:t>pusė</w:t>
      </w:r>
      <w:r w:rsidR="000B1D5C">
        <w:rPr>
          <w:rFonts w:ascii="Times New Roman" w:eastAsia="Times New Roman" w:hAnsi="Times New Roman" w:cs="Times New Roman"/>
          <w:bCs/>
          <w:sz w:val="24"/>
          <w:szCs w:val="24"/>
          <w:lang w:eastAsia="lt-LT"/>
        </w:rPr>
        <w:t xml:space="preserve"> visų K</w:t>
      </w:r>
      <w:r w:rsidR="000B1D5C" w:rsidRPr="000B1D5C">
        <w:rPr>
          <w:rFonts w:ascii="Times New Roman" w:eastAsia="Times New Roman" w:hAnsi="Times New Roman" w:cs="Times New Roman"/>
          <w:bCs/>
          <w:sz w:val="24"/>
          <w:szCs w:val="24"/>
          <w:lang w:eastAsia="lt-LT"/>
        </w:rPr>
        <w:t>omisijos narių.</w:t>
      </w:r>
    </w:p>
    <w:p w14:paraId="5CC2C36C" w14:textId="11BBDAE4" w:rsidR="00FA6F77" w:rsidRDefault="00E824CC" w:rsidP="0078664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lt-LT"/>
        </w:rPr>
      </w:pPr>
      <w:r w:rsidRPr="00844131">
        <w:rPr>
          <w:rFonts w:ascii="Times New Roman" w:eastAsia="Times New Roman" w:hAnsi="Times New Roman" w:cs="Times New Roman"/>
          <w:bCs/>
          <w:sz w:val="24"/>
          <w:szCs w:val="24"/>
          <w:lang w:val="de-DE" w:eastAsia="lt-LT"/>
        </w:rPr>
        <w:t>3</w:t>
      </w:r>
      <w:r w:rsidR="001862E7">
        <w:rPr>
          <w:rFonts w:ascii="Times New Roman" w:eastAsia="Times New Roman" w:hAnsi="Times New Roman" w:cs="Times New Roman"/>
          <w:bCs/>
          <w:sz w:val="24"/>
          <w:szCs w:val="24"/>
          <w:lang w:val="de-DE" w:eastAsia="lt-LT"/>
        </w:rPr>
        <w:t>7</w:t>
      </w:r>
      <w:r w:rsidR="00A82CE6" w:rsidRPr="00FF625C">
        <w:rPr>
          <w:rFonts w:ascii="Times New Roman" w:eastAsia="Times New Roman" w:hAnsi="Times New Roman" w:cs="Times New Roman"/>
          <w:bCs/>
          <w:sz w:val="24"/>
          <w:szCs w:val="24"/>
          <w:lang w:eastAsia="lt-LT"/>
        </w:rPr>
        <w:t>.</w:t>
      </w:r>
      <w:r w:rsidR="00A82CE6" w:rsidRPr="00FF625C">
        <w:rPr>
          <w:rFonts w:ascii="Times New Roman" w:eastAsia="Times New Roman" w:hAnsi="Times New Roman" w:cs="Times New Roman"/>
          <w:bCs/>
          <w:sz w:val="24"/>
          <w:szCs w:val="24"/>
          <w:lang w:eastAsia="lt-LT"/>
        </w:rPr>
        <w:tab/>
      </w:r>
      <w:r w:rsidR="00E02E60" w:rsidRPr="00E02E60">
        <w:rPr>
          <w:rFonts w:ascii="Times New Roman" w:eastAsia="Times New Roman" w:hAnsi="Times New Roman" w:cs="Times New Roman"/>
          <w:bCs/>
          <w:sz w:val="24"/>
          <w:szCs w:val="24"/>
          <w:lang w:eastAsia="lt-LT"/>
        </w:rPr>
        <w:t>Komisijos posėdyje sprendimai priimami bendru sutarimu arba,</w:t>
      </w:r>
      <w:r w:rsidR="004C348D">
        <w:rPr>
          <w:rFonts w:ascii="Times New Roman" w:eastAsia="Times New Roman" w:hAnsi="Times New Roman" w:cs="Times New Roman"/>
          <w:bCs/>
          <w:sz w:val="24"/>
          <w:szCs w:val="24"/>
          <w:lang w:eastAsia="lt-LT"/>
        </w:rPr>
        <w:t xml:space="preserve"> jei to pageidauja bent vienas K</w:t>
      </w:r>
      <w:r w:rsidR="00E02E60" w:rsidRPr="00E02E60">
        <w:rPr>
          <w:rFonts w:ascii="Times New Roman" w:eastAsia="Times New Roman" w:hAnsi="Times New Roman" w:cs="Times New Roman"/>
          <w:bCs/>
          <w:sz w:val="24"/>
          <w:szCs w:val="24"/>
          <w:lang w:eastAsia="lt-LT"/>
        </w:rPr>
        <w:t xml:space="preserve">omisijos narys, atviru balsavimu. Tokiu atveju sprendimas laikomas priimtu, jei už jį balsavo daugiau </w:t>
      </w:r>
      <w:r w:rsidR="004C348D">
        <w:rPr>
          <w:rFonts w:ascii="Times New Roman" w:eastAsia="Times New Roman" w:hAnsi="Times New Roman" w:cs="Times New Roman"/>
          <w:bCs/>
          <w:sz w:val="24"/>
          <w:szCs w:val="24"/>
          <w:lang w:eastAsia="lt-LT"/>
        </w:rPr>
        <w:t>kaip pusė posėdyje dalyvavusių K</w:t>
      </w:r>
      <w:r w:rsidR="00E02E60" w:rsidRPr="00E02E60">
        <w:rPr>
          <w:rFonts w:ascii="Times New Roman" w:eastAsia="Times New Roman" w:hAnsi="Times New Roman" w:cs="Times New Roman"/>
          <w:bCs/>
          <w:sz w:val="24"/>
          <w:szCs w:val="24"/>
          <w:lang w:eastAsia="lt-LT"/>
        </w:rPr>
        <w:t xml:space="preserve">omisijos narių. Jei vykdoma </w:t>
      </w:r>
      <w:r w:rsidR="00371FB5">
        <w:rPr>
          <w:rFonts w:ascii="Times New Roman" w:eastAsia="Times New Roman" w:hAnsi="Times New Roman" w:cs="Times New Roman"/>
          <w:bCs/>
          <w:sz w:val="24"/>
          <w:szCs w:val="24"/>
          <w:lang w:eastAsia="lt-LT"/>
        </w:rPr>
        <w:t>K</w:t>
      </w:r>
      <w:r w:rsidR="00371FB5" w:rsidRPr="000B1D5C">
        <w:rPr>
          <w:rFonts w:ascii="Times New Roman" w:eastAsia="Times New Roman" w:hAnsi="Times New Roman" w:cs="Times New Roman"/>
          <w:bCs/>
          <w:sz w:val="24"/>
          <w:szCs w:val="24"/>
          <w:lang w:eastAsia="lt-LT"/>
        </w:rPr>
        <w:t xml:space="preserve">omisijos narių </w:t>
      </w:r>
      <w:r w:rsidR="00E02E60" w:rsidRPr="00E02E60">
        <w:rPr>
          <w:rFonts w:ascii="Times New Roman" w:eastAsia="Times New Roman" w:hAnsi="Times New Roman" w:cs="Times New Roman"/>
          <w:bCs/>
          <w:sz w:val="24"/>
          <w:szCs w:val="24"/>
          <w:lang w:eastAsia="lt-LT"/>
        </w:rPr>
        <w:t xml:space="preserve">apklausa raštu, sprendimas laikomas priimtu, jei už jį balsavo daugiau kaip pusė į </w:t>
      </w:r>
      <w:r w:rsidR="00371FB5">
        <w:rPr>
          <w:rFonts w:ascii="Times New Roman" w:eastAsia="Times New Roman" w:hAnsi="Times New Roman" w:cs="Times New Roman"/>
          <w:bCs/>
          <w:sz w:val="24"/>
          <w:szCs w:val="24"/>
          <w:lang w:eastAsia="lt-LT"/>
        </w:rPr>
        <w:t>K</w:t>
      </w:r>
      <w:r w:rsidR="00371FB5" w:rsidRPr="000B1D5C">
        <w:rPr>
          <w:rFonts w:ascii="Times New Roman" w:eastAsia="Times New Roman" w:hAnsi="Times New Roman" w:cs="Times New Roman"/>
          <w:bCs/>
          <w:sz w:val="24"/>
          <w:szCs w:val="24"/>
          <w:lang w:eastAsia="lt-LT"/>
        </w:rPr>
        <w:t xml:space="preserve">omisijos narių </w:t>
      </w:r>
      <w:r w:rsidR="004C348D">
        <w:rPr>
          <w:rFonts w:ascii="Times New Roman" w:eastAsia="Times New Roman" w:hAnsi="Times New Roman" w:cs="Times New Roman"/>
          <w:bCs/>
          <w:sz w:val="24"/>
          <w:szCs w:val="24"/>
          <w:lang w:eastAsia="lt-LT"/>
        </w:rPr>
        <w:t xml:space="preserve">apklausos klausimus atsakiusių Komisijos narių. </w:t>
      </w:r>
      <w:r w:rsidR="00AF6240">
        <w:rPr>
          <w:rFonts w:ascii="Times New Roman" w:eastAsia="Times New Roman" w:hAnsi="Times New Roman" w:cs="Times New Roman"/>
          <w:bCs/>
          <w:sz w:val="24"/>
          <w:szCs w:val="24"/>
          <w:lang w:eastAsia="lt-LT"/>
        </w:rPr>
        <w:t>Jei b</w:t>
      </w:r>
      <w:r w:rsidR="00AF6240" w:rsidRPr="00E02E60">
        <w:rPr>
          <w:rFonts w:ascii="Times New Roman" w:eastAsia="Times New Roman" w:hAnsi="Times New Roman" w:cs="Times New Roman"/>
          <w:bCs/>
          <w:sz w:val="24"/>
          <w:szCs w:val="24"/>
          <w:lang w:eastAsia="lt-LT"/>
        </w:rPr>
        <w:t>alsa</w:t>
      </w:r>
      <w:r w:rsidR="00AF6240">
        <w:rPr>
          <w:rFonts w:ascii="Times New Roman" w:eastAsia="Times New Roman" w:hAnsi="Times New Roman" w:cs="Times New Roman"/>
          <w:bCs/>
          <w:sz w:val="24"/>
          <w:szCs w:val="24"/>
          <w:lang w:eastAsia="lt-LT"/>
        </w:rPr>
        <w:t>i</w:t>
      </w:r>
      <w:r w:rsidR="00AF6240" w:rsidRPr="00E02E60">
        <w:rPr>
          <w:rFonts w:ascii="Times New Roman" w:eastAsia="Times New Roman" w:hAnsi="Times New Roman" w:cs="Times New Roman"/>
          <w:bCs/>
          <w:sz w:val="24"/>
          <w:szCs w:val="24"/>
          <w:lang w:eastAsia="lt-LT"/>
        </w:rPr>
        <w:t xml:space="preserve"> </w:t>
      </w:r>
      <w:r w:rsidR="00AF6240">
        <w:rPr>
          <w:rFonts w:ascii="Times New Roman" w:eastAsia="Times New Roman" w:hAnsi="Times New Roman" w:cs="Times New Roman"/>
          <w:bCs/>
          <w:sz w:val="24"/>
          <w:szCs w:val="24"/>
          <w:lang w:eastAsia="lt-LT"/>
        </w:rPr>
        <w:t xml:space="preserve">pasiskirsto </w:t>
      </w:r>
      <w:r w:rsidR="004C348D">
        <w:rPr>
          <w:rFonts w:ascii="Times New Roman" w:eastAsia="Times New Roman" w:hAnsi="Times New Roman" w:cs="Times New Roman"/>
          <w:bCs/>
          <w:sz w:val="24"/>
          <w:szCs w:val="24"/>
          <w:lang w:eastAsia="lt-LT"/>
        </w:rPr>
        <w:t>po lygiai, lemia K</w:t>
      </w:r>
      <w:r w:rsidR="00E02E60" w:rsidRPr="00E02E60">
        <w:rPr>
          <w:rFonts w:ascii="Times New Roman" w:eastAsia="Times New Roman" w:hAnsi="Times New Roman" w:cs="Times New Roman"/>
          <w:bCs/>
          <w:sz w:val="24"/>
          <w:szCs w:val="24"/>
          <w:lang w:eastAsia="lt-LT"/>
        </w:rPr>
        <w:t>omisij</w:t>
      </w:r>
      <w:r w:rsidR="004C348D">
        <w:rPr>
          <w:rFonts w:ascii="Times New Roman" w:eastAsia="Times New Roman" w:hAnsi="Times New Roman" w:cs="Times New Roman"/>
          <w:bCs/>
          <w:sz w:val="24"/>
          <w:szCs w:val="24"/>
          <w:lang w:eastAsia="lt-LT"/>
        </w:rPr>
        <w:t xml:space="preserve">os pirmininko </w:t>
      </w:r>
      <w:r w:rsidR="00E150C2">
        <w:rPr>
          <w:rFonts w:ascii="Times New Roman" w:eastAsia="Times New Roman" w:hAnsi="Times New Roman" w:cs="Times New Roman"/>
          <w:bCs/>
          <w:sz w:val="24"/>
          <w:szCs w:val="24"/>
          <w:lang w:eastAsia="lt-LT"/>
        </w:rPr>
        <w:t>(jo nesant – K</w:t>
      </w:r>
      <w:r w:rsidR="00E150C2" w:rsidRPr="000B1D5C">
        <w:rPr>
          <w:rFonts w:ascii="Times New Roman" w:eastAsia="Times New Roman" w:hAnsi="Times New Roman" w:cs="Times New Roman"/>
          <w:bCs/>
          <w:sz w:val="24"/>
          <w:szCs w:val="24"/>
          <w:lang w:eastAsia="lt-LT"/>
        </w:rPr>
        <w:t>omisijos pirmininko pavaduotoj</w:t>
      </w:r>
      <w:r w:rsidR="00E150C2">
        <w:rPr>
          <w:rFonts w:ascii="Times New Roman" w:eastAsia="Times New Roman" w:hAnsi="Times New Roman" w:cs="Times New Roman"/>
          <w:bCs/>
          <w:sz w:val="24"/>
          <w:szCs w:val="24"/>
          <w:lang w:eastAsia="lt-LT"/>
        </w:rPr>
        <w:t>o)</w:t>
      </w:r>
      <w:r w:rsidR="00E02E60" w:rsidRPr="00E02E60">
        <w:rPr>
          <w:rFonts w:ascii="Times New Roman" w:eastAsia="Times New Roman" w:hAnsi="Times New Roman" w:cs="Times New Roman"/>
          <w:bCs/>
          <w:sz w:val="24"/>
          <w:szCs w:val="24"/>
          <w:lang w:eastAsia="lt-LT"/>
        </w:rPr>
        <w:t xml:space="preserve"> balsas.</w:t>
      </w:r>
    </w:p>
    <w:p w14:paraId="1344DA42" w14:textId="3A2B8B68" w:rsidR="003F70C6" w:rsidRPr="00FF625C" w:rsidRDefault="001862E7" w:rsidP="0078664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lt-LT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lt-LT"/>
        </w:rPr>
        <w:t>38</w:t>
      </w:r>
      <w:r w:rsidR="00FA6F77">
        <w:rPr>
          <w:rFonts w:ascii="Times New Roman" w:eastAsia="Times New Roman" w:hAnsi="Times New Roman" w:cs="Times New Roman"/>
          <w:bCs/>
          <w:sz w:val="24"/>
          <w:szCs w:val="24"/>
          <w:lang w:eastAsia="lt-LT"/>
        </w:rPr>
        <w:t xml:space="preserve">. </w:t>
      </w:r>
      <w:r w:rsidR="00E02E60" w:rsidRPr="00D9598F">
        <w:rPr>
          <w:rFonts w:ascii="Times New Roman" w:eastAsia="Times New Roman" w:hAnsi="Times New Roman" w:cs="Times New Roman"/>
          <w:bCs/>
          <w:sz w:val="24"/>
          <w:szCs w:val="24"/>
          <w:lang w:eastAsia="lt-LT"/>
        </w:rPr>
        <w:t xml:space="preserve">Komisijos posėdyje ir </w:t>
      </w:r>
      <w:r w:rsidR="00371FB5">
        <w:rPr>
          <w:rFonts w:ascii="Times New Roman" w:eastAsia="Times New Roman" w:hAnsi="Times New Roman" w:cs="Times New Roman"/>
          <w:bCs/>
          <w:sz w:val="24"/>
          <w:szCs w:val="24"/>
          <w:lang w:eastAsia="lt-LT"/>
        </w:rPr>
        <w:t>K</w:t>
      </w:r>
      <w:r w:rsidR="00371FB5" w:rsidRPr="000B1D5C">
        <w:rPr>
          <w:rFonts w:ascii="Times New Roman" w:eastAsia="Times New Roman" w:hAnsi="Times New Roman" w:cs="Times New Roman"/>
          <w:bCs/>
          <w:sz w:val="24"/>
          <w:szCs w:val="24"/>
          <w:lang w:eastAsia="lt-LT"/>
        </w:rPr>
        <w:t xml:space="preserve">omisijos narių </w:t>
      </w:r>
      <w:r w:rsidR="00E02E60" w:rsidRPr="00D9598F">
        <w:rPr>
          <w:rFonts w:ascii="Times New Roman" w:eastAsia="Times New Roman" w:hAnsi="Times New Roman" w:cs="Times New Roman"/>
          <w:bCs/>
          <w:sz w:val="24"/>
          <w:szCs w:val="24"/>
          <w:lang w:eastAsia="lt-LT"/>
        </w:rPr>
        <w:t>apklausos raštu būdu</w:t>
      </w:r>
      <w:r w:rsidR="004C348D">
        <w:rPr>
          <w:rFonts w:ascii="Times New Roman" w:eastAsia="Times New Roman" w:hAnsi="Times New Roman" w:cs="Times New Roman"/>
          <w:bCs/>
          <w:sz w:val="24"/>
          <w:szCs w:val="24"/>
          <w:lang w:eastAsia="lt-LT"/>
        </w:rPr>
        <w:t xml:space="preserve"> priimti sprendimai įforminami</w:t>
      </w:r>
      <w:r w:rsidR="00DF18D3">
        <w:rPr>
          <w:rFonts w:ascii="Times New Roman" w:eastAsia="Times New Roman" w:hAnsi="Times New Roman" w:cs="Times New Roman"/>
          <w:bCs/>
          <w:sz w:val="24"/>
          <w:szCs w:val="24"/>
          <w:lang w:eastAsia="lt-LT"/>
        </w:rPr>
        <w:t xml:space="preserve"> atitinkamai</w:t>
      </w:r>
      <w:r w:rsidR="004C348D">
        <w:rPr>
          <w:rFonts w:ascii="Times New Roman" w:eastAsia="Times New Roman" w:hAnsi="Times New Roman" w:cs="Times New Roman"/>
          <w:bCs/>
          <w:sz w:val="24"/>
          <w:szCs w:val="24"/>
          <w:lang w:eastAsia="lt-LT"/>
        </w:rPr>
        <w:t xml:space="preserve"> K</w:t>
      </w:r>
      <w:r w:rsidR="00E02E60" w:rsidRPr="00D9598F">
        <w:rPr>
          <w:rFonts w:ascii="Times New Roman" w:eastAsia="Times New Roman" w:hAnsi="Times New Roman" w:cs="Times New Roman"/>
          <w:bCs/>
          <w:sz w:val="24"/>
          <w:szCs w:val="24"/>
          <w:lang w:eastAsia="lt-LT"/>
        </w:rPr>
        <w:t>omisijos posėdžio protokolu</w:t>
      </w:r>
      <w:r w:rsidR="00DF18D3">
        <w:rPr>
          <w:rFonts w:ascii="Times New Roman" w:eastAsia="Times New Roman" w:hAnsi="Times New Roman" w:cs="Times New Roman"/>
          <w:bCs/>
          <w:sz w:val="24"/>
          <w:szCs w:val="24"/>
          <w:lang w:eastAsia="lt-LT"/>
        </w:rPr>
        <w:t xml:space="preserve"> arba K</w:t>
      </w:r>
      <w:r w:rsidR="00DF18D3" w:rsidRPr="00DF18D3">
        <w:rPr>
          <w:rFonts w:ascii="Times New Roman" w:eastAsia="Times New Roman" w:hAnsi="Times New Roman" w:cs="Times New Roman"/>
          <w:bCs/>
          <w:sz w:val="24"/>
          <w:szCs w:val="24"/>
          <w:lang w:eastAsia="lt-LT"/>
        </w:rPr>
        <w:t>omisijos narių apklausos raštu protokolu</w:t>
      </w:r>
      <w:r w:rsidR="00E02E60" w:rsidRPr="00D9598F">
        <w:rPr>
          <w:rFonts w:ascii="Times New Roman" w:eastAsia="Times New Roman" w:hAnsi="Times New Roman" w:cs="Times New Roman"/>
          <w:bCs/>
          <w:sz w:val="24"/>
          <w:szCs w:val="24"/>
          <w:lang w:eastAsia="lt-LT"/>
        </w:rPr>
        <w:t>, kur</w:t>
      </w:r>
      <w:r w:rsidR="00DF18D3">
        <w:rPr>
          <w:rFonts w:ascii="Times New Roman" w:eastAsia="Times New Roman" w:hAnsi="Times New Roman" w:cs="Times New Roman"/>
          <w:bCs/>
          <w:sz w:val="24"/>
          <w:szCs w:val="24"/>
          <w:lang w:eastAsia="lt-LT"/>
        </w:rPr>
        <w:t>iuos</w:t>
      </w:r>
      <w:r w:rsidR="00E02E60" w:rsidRPr="00D9598F">
        <w:rPr>
          <w:rFonts w:ascii="Times New Roman" w:eastAsia="Times New Roman" w:hAnsi="Times New Roman" w:cs="Times New Roman"/>
          <w:bCs/>
          <w:sz w:val="24"/>
          <w:szCs w:val="24"/>
          <w:lang w:eastAsia="lt-LT"/>
        </w:rPr>
        <w:t xml:space="preserve"> </w:t>
      </w:r>
      <w:r w:rsidR="004C348D">
        <w:rPr>
          <w:rFonts w:ascii="Times New Roman" w:eastAsia="Times New Roman" w:hAnsi="Times New Roman" w:cs="Times New Roman"/>
          <w:bCs/>
          <w:sz w:val="24"/>
          <w:szCs w:val="24"/>
          <w:lang w:eastAsia="lt-LT"/>
        </w:rPr>
        <w:t>rengia K</w:t>
      </w:r>
      <w:r w:rsidR="00E02E60" w:rsidRPr="00D9598F">
        <w:rPr>
          <w:rFonts w:ascii="Times New Roman" w:eastAsia="Times New Roman" w:hAnsi="Times New Roman" w:cs="Times New Roman"/>
          <w:bCs/>
          <w:sz w:val="24"/>
          <w:szCs w:val="24"/>
          <w:lang w:eastAsia="lt-LT"/>
        </w:rPr>
        <w:t>om</w:t>
      </w:r>
      <w:r w:rsidR="004C348D">
        <w:rPr>
          <w:rFonts w:ascii="Times New Roman" w:eastAsia="Times New Roman" w:hAnsi="Times New Roman" w:cs="Times New Roman"/>
          <w:bCs/>
          <w:sz w:val="24"/>
          <w:szCs w:val="24"/>
          <w:lang w:eastAsia="lt-LT"/>
        </w:rPr>
        <w:t>isijos sekretorius, o pasirašo K</w:t>
      </w:r>
      <w:r w:rsidR="00E02E60" w:rsidRPr="00D9598F">
        <w:rPr>
          <w:rFonts w:ascii="Times New Roman" w:eastAsia="Times New Roman" w:hAnsi="Times New Roman" w:cs="Times New Roman"/>
          <w:bCs/>
          <w:sz w:val="24"/>
          <w:szCs w:val="24"/>
          <w:lang w:eastAsia="lt-LT"/>
        </w:rPr>
        <w:t>omi</w:t>
      </w:r>
      <w:r w:rsidR="004C348D">
        <w:rPr>
          <w:rFonts w:ascii="Times New Roman" w:eastAsia="Times New Roman" w:hAnsi="Times New Roman" w:cs="Times New Roman"/>
          <w:bCs/>
          <w:sz w:val="24"/>
          <w:szCs w:val="24"/>
          <w:lang w:eastAsia="lt-LT"/>
        </w:rPr>
        <w:t>sijos pirmininkas (jo nesant – K</w:t>
      </w:r>
      <w:r w:rsidR="00E02E60" w:rsidRPr="00D9598F">
        <w:rPr>
          <w:rFonts w:ascii="Times New Roman" w:eastAsia="Times New Roman" w:hAnsi="Times New Roman" w:cs="Times New Roman"/>
          <w:bCs/>
          <w:sz w:val="24"/>
          <w:szCs w:val="24"/>
          <w:lang w:eastAsia="lt-LT"/>
        </w:rPr>
        <w:t>omisijos pirmininko pav</w:t>
      </w:r>
      <w:r w:rsidR="004C348D">
        <w:rPr>
          <w:rFonts w:ascii="Times New Roman" w:eastAsia="Times New Roman" w:hAnsi="Times New Roman" w:cs="Times New Roman"/>
          <w:bCs/>
          <w:sz w:val="24"/>
          <w:szCs w:val="24"/>
          <w:lang w:eastAsia="lt-LT"/>
        </w:rPr>
        <w:t>aduotojas) ir sekretorius. Jei Komisijos narys nesutinka su K</w:t>
      </w:r>
      <w:r w:rsidR="00E02E60" w:rsidRPr="00D9598F">
        <w:rPr>
          <w:rFonts w:ascii="Times New Roman" w:eastAsia="Times New Roman" w:hAnsi="Times New Roman" w:cs="Times New Roman"/>
          <w:bCs/>
          <w:sz w:val="24"/>
          <w:szCs w:val="24"/>
          <w:lang w:eastAsia="lt-LT"/>
        </w:rPr>
        <w:t xml:space="preserve">omisijos sprendimu, jis turi teisę pareikšti atskirąją nuomonę žodžiu arba raštu. Apie žodžiu pareikštą atskirąją nuomonę pažymima </w:t>
      </w:r>
      <w:r w:rsidR="004C348D">
        <w:rPr>
          <w:rFonts w:ascii="Times New Roman" w:eastAsia="Times New Roman" w:hAnsi="Times New Roman" w:cs="Times New Roman"/>
          <w:bCs/>
          <w:sz w:val="24"/>
          <w:szCs w:val="24"/>
          <w:lang w:eastAsia="lt-LT"/>
        </w:rPr>
        <w:t xml:space="preserve">Komisijos </w:t>
      </w:r>
      <w:r w:rsidR="00E02E60" w:rsidRPr="00D9598F">
        <w:rPr>
          <w:rFonts w:ascii="Times New Roman" w:eastAsia="Times New Roman" w:hAnsi="Times New Roman" w:cs="Times New Roman"/>
          <w:bCs/>
          <w:sz w:val="24"/>
          <w:szCs w:val="24"/>
          <w:lang w:eastAsia="lt-LT"/>
        </w:rPr>
        <w:t>posėdžio protokole. Komisijos narys atskirąją nuomonę raštu gali pateikti per 1 darbo dieną po posėdžio. Raštu išdėstyta atskiroji nuomonė pridedama prie</w:t>
      </w:r>
      <w:r w:rsidR="004C348D">
        <w:rPr>
          <w:rFonts w:ascii="Times New Roman" w:eastAsia="Times New Roman" w:hAnsi="Times New Roman" w:cs="Times New Roman"/>
          <w:bCs/>
          <w:sz w:val="24"/>
          <w:szCs w:val="24"/>
          <w:lang w:eastAsia="lt-LT"/>
        </w:rPr>
        <w:t xml:space="preserve"> Komisijos</w:t>
      </w:r>
      <w:r w:rsidR="00E02E60" w:rsidRPr="00D9598F">
        <w:rPr>
          <w:rFonts w:ascii="Times New Roman" w:eastAsia="Times New Roman" w:hAnsi="Times New Roman" w:cs="Times New Roman"/>
          <w:bCs/>
          <w:sz w:val="24"/>
          <w:szCs w:val="24"/>
          <w:lang w:eastAsia="lt-LT"/>
        </w:rPr>
        <w:t xml:space="preserve"> posėdžio protokolo</w:t>
      </w:r>
      <w:r w:rsidR="00E02E60">
        <w:rPr>
          <w:rFonts w:ascii="Times New Roman" w:eastAsia="Times New Roman" w:hAnsi="Times New Roman" w:cs="Times New Roman"/>
          <w:bCs/>
          <w:sz w:val="24"/>
          <w:szCs w:val="24"/>
          <w:lang w:eastAsia="lt-LT"/>
        </w:rPr>
        <w:t xml:space="preserve">. </w:t>
      </w:r>
      <w:r w:rsidR="00153076">
        <w:rPr>
          <w:rFonts w:ascii="Times New Roman" w:eastAsia="Times New Roman" w:hAnsi="Times New Roman" w:cs="Times New Roman"/>
          <w:bCs/>
          <w:sz w:val="24"/>
          <w:szCs w:val="24"/>
          <w:lang w:eastAsia="lt-LT"/>
        </w:rPr>
        <w:t>Vykdant K</w:t>
      </w:r>
      <w:r w:rsidR="00153076" w:rsidRPr="00153076">
        <w:rPr>
          <w:rFonts w:ascii="Times New Roman" w:eastAsia="Times New Roman" w:hAnsi="Times New Roman" w:cs="Times New Roman"/>
          <w:bCs/>
          <w:sz w:val="24"/>
          <w:szCs w:val="24"/>
          <w:lang w:eastAsia="lt-LT"/>
        </w:rPr>
        <w:t>omisijos narių apklausą raštu komisijos nario pareik</w:t>
      </w:r>
      <w:r w:rsidR="00722BB1">
        <w:rPr>
          <w:rFonts w:ascii="Times New Roman" w:eastAsia="Times New Roman" w:hAnsi="Times New Roman" w:cs="Times New Roman"/>
          <w:bCs/>
          <w:sz w:val="24"/>
          <w:szCs w:val="24"/>
          <w:lang w:eastAsia="lt-LT"/>
        </w:rPr>
        <w:t>šta atskiroji nuomonė pažymima K</w:t>
      </w:r>
      <w:r w:rsidR="00153076" w:rsidRPr="00153076">
        <w:rPr>
          <w:rFonts w:ascii="Times New Roman" w:eastAsia="Times New Roman" w:hAnsi="Times New Roman" w:cs="Times New Roman"/>
          <w:bCs/>
          <w:sz w:val="24"/>
          <w:szCs w:val="24"/>
          <w:lang w:eastAsia="lt-LT"/>
        </w:rPr>
        <w:t>omisijos narių apklausos raštu protokole.</w:t>
      </w:r>
    </w:p>
    <w:p w14:paraId="5375E0C1" w14:textId="330FE374" w:rsidR="003F70C6" w:rsidRPr="00FF625C" w:rsidRDefault="001862E7" w:rsidP="0078664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lt-LT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lt-LT"/>
        </w:rPr>
        <w:t>39</w:t>
      </w:r>
      <w:r w:rsidR="00690B4A">
        <w:rPr>
          <w:rFonts w:ascii="Times New Roman" w:eastAsia="Times New Roman" w:hAnsi="Times New Roman" w:cs="Times New Roman"/>
          <w:bCs/>
          <w:sz w:val="24"/>
          <w:szCs w:val="24"/>
          <w:lang w:eastAsia="lt-LT"/>
        </w:rPr>
        <w:t>.</w:t>
      </w:r>
      <w:r w:rsidR="00A82CE6" w:rsidRPr="00FF625C">
        <w:rPr>
          <w:rFonts w:ascii="Times New Roman" w:eastAsia="Times New Roman" w:hAnsi="Times New Roman" w:cs="Times New Roman"/>
          <w:bCs/>
          <w:sz w:val="24"/>
          <w:szCs w:val="24"/>
          <w:lang w:eastAsia="lt-LT"/>
        </w:rPr>
        <w:tab/>
        <w:t xml:space="preserve">Komisijos veiklai vadovauja </w:t>
      </w:r>
      <w:r w:rsidR="00886541">
        <w:rPr>
          <w:rFonts w:ascii="Times New Roman" w:eastAsia="Times New Roman" w:hAnsi="Times New Roman" w:cs="Times New Roman"/>
          <w:bCs/>
          <w:sz w:val="24"/>
          <w:szCs w:val="24"/>
          <w:lang w:eastAsia="lt-LT"/>
        </w:rPr>
        <w:t xml:space="preserve">Komisijos </w:t>
      </w:r>
      <w:r w:rsidR="00A82CE6" w:rsidRPr="00FF625C">
        <w:rPr>
          <w:rFonts w:ascii="Times New Roman" w:eastAsia="Times New Roman" w:hAnsi="Times New Roman" w:cs="Times New Roman"/>
          <w:bCs/>
          <w:sz w:val="24"/>
          <w:szCs w:val="24"/>
          <w:lang w:eastAsia="lt-LT"/>
        </w:rPr>
        <w:t xml:space="preserve">pirmininkas </w:t>
      </w:r>
      <w:r w:rsidR="00DF18D3">
        <w:rPr>
          <w:rFonts w:ascii="Times New Roman" w:eastAsia="Times New Roman" w:hAnsi="Times New Roman" w:cs="Times New Roman"/>
          <w:bCs/>
          <w:sz w:val="24"/>
          <w:szCs w:val="24"/>
          <w:lang w:eastAsia="lt-LT"/>
        </w:rPr>
        <w:t>(jo nesant – K</w:t>
      </w:r>
      <w:r w:rsidR="00DF18D3" w:rsidRPr="000B1D5C">
        <w:rPr>
          <w:rFonts w:ascii="Times New Roman" w:eastAsia="Times New Roman" w:hAnsi="Times New Roman" w:cs="Times New Roman"/>
          <w:bCs/>
          <w:sz w:val="24"/>
          <w:szCs w:val="24"/>
          <w:lang w:eastAsia="lt-LT"/>
        </w:rPr>
        <w:t>omisijos pirmininko pavaduotoj</w:t>
      </w:r>
      <w:r w:rsidR="00DF18D3">
        <w:rPr>
          <w:rFonts w:ascii="Times New Roman" w:eastAsia="Times New Roman" w:hAnsi="Times New Roman" w:cs="Times New Roman"/>
          <w:bCs/>
          <w:sz w:val="24"/>
          <w:szCs w:val="24"/>
          <w:lang w:eastAsia="lt-LT"/>
        </w:rPr>
        <w:t>as).</w:t>
      </w:r>
    </w:p>
    <w:p w14:paraId="6C3C3097" w14:textId="254615B0" w:rsidR="003F70C6" w:rsidRPr="00FF625C" w:rsidRDefault="001862E7" w:rsidP="0078664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lt-LT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lt-LT"/>
        </w:rPr>
        <w:t>40</w:t>
      </w:r>
      <w:r w:rsidR="00A82CE6" w:rsidRPr="00FF625C">
        <w:rPr>
          <w:rFonts w:ascii="Times New Roman" w:eastAsia="Times New Roman" w:hAnsi="Times New Roman" w:cs="Times New Roman"/>
          <w:bCs/>
          <w:sz w:val="24"/>
          <w:szCs w:val="24"/>
          <w:lang w:eastAsia="lt-LT"/>
        </w:rPr>
        <w:t>.</w:t>
      </w:r>
      <w:r w:rsidR="00A82CE6" w:rsidRPr="00FF625C">
        <w:rPr>
          <w:rFonts w:ascii="Times New Roman" w:eastAsia="Times New Roman" w:hAnsi="Times New Roman" w:cs="Times New Roman"/>
          <w:bCs/>
          <w:sz w:val="24"/>
          <w:szCs w:val="24"/>
          <w:lang w:eastAsia="lt-LT"/>
        </w:rPr>
        <w:tab/>
        <w:t>Komisija savo sprendimus priima laikydamasi nešališkumo, objektyvumo, lygiateisiškumo, nediskriminavimo ir skaidrumo principų.</w:t>
      </w:r>
      <w:r w:rsidR="00DC0FA8">
        <w:rPr>
          <w:rFonts w:ascii="Times New Roman" w:eastAsia="Times New Roman" w:hAnsi="Times New Roman" w:cs="Times New Roman"/>
          <w:bCs/>
          <w:sz w:val="24"/>
          <w:szCs w:val="24"/>
          <w:lang w:eastAsia="lt-LT"/>
        </w:rPr>
        <w:t xml:space="preserve"> </w:t>
      </w:r>
    </w:p>
    <w:p w14:paraId="5C2100F2" w14:textId="364A967E" w:rsidR="003F70C6" w:rsidRPr="00844131" w:rsidRDefault="001862E7" w:rsidP="0078664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lt-LT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lt-LT"/>
        </w:rPr>
        <w:t>41</w:t>
      </w:r>
      <w:r w:rsidR="00A82CE6" w:rsidRPr="004872AA">
        <w:rPr>
          <w:rFonts w:ascii="Times New Roman" w:eastAsia="Times New Roman" w:hAnsi="Times New Roman" w:cs="Times New Roman"/>
          <w:bCs/>
          <w:sz w:val="24"/>
          <w:szCs w:val="24"/>
          <w:lang w:eastAsia="lt-LT"/>
        </w:rPr>
        <w:t>.</w:t>
      </w:r>
      <w:r w:rsidR="00A82CE6" w:rsidRPr="004872AA">
        <w:rPr>
          <w:rFonts w:ascii="Times New Roman" w:eastAsia="Times New Roman" w:hAnsi="Times New Roman" w:cs="Times New Roman"/>
          <w:bCs/>
          <w:sz w:val="24"/>
          <w:szCs w:val="24"/>
          <w:lang w:eastAsia="lt-LT"/>
        </w:rPr>
        <w:tab/>
      </w:r>
      <w:r w:rsidR="00A82CE6" w:rsidRPr="00844131">
        <w:rPr>
          <w:rFonts w:ascii="Times New Roman" w:eastAsia="Times New Roman" w:hAnsi="Times New Roman" w:cs="Times New Roman"/>
          <w:bCs/>
          <w:sz w:val="24"/>
          <w:szCs w:val="24"/>
          <w:lang w:eastAsia="lt-LT"/>
        </w:rPr>
        <w:t>Konkurso laimėtoja</w:t>
      </w:r>
      <w:r w:rsidR="00644180" w:rsidRPr="00844131">
        <w:rPr>
          <w:rFonts w:ascii="Times New Roman" w:eastAsia="Times New Roman" w:hAnsi="Times New Roman" w:cs="Times New Roman"/>
          <w:bCs/>
          <w:sz w:val="24"/>
          <w:szCs w:val="24"/>
          <w:lang w:eastAsia="lt-LT"/>
        </w:rPr>
        <w:t xml:space="preserve">i išrenkami ne vėliau kaip per </w:t>
      </w:r>
      <w:r w:rsidR="0009473C" w:rsidRPr="00844131">
        <w:rPr>
          <w:rFonts w:ascii="Times New Roman" w:eastAsia="Times New Roman" w:hAnsi="Times New Roman" w:cs="Times New Roman"/>
          <w:bCs/>
          <w:sz w:val="24"/>
          <w:szCs w:val="24"/>
          <w:lang w:eastAsia="lt-LT"/>
        </w:rPr>
        <w:t>4</w:t>
      </w:r>
      <w:r w:rsidR="00A82CE6" w:rsidRPr="00844131">
        <w:rPr>
          <w:rFonts w:ascii="Times New Roman" w:eastAsia="Times New Roman" w:hAnsi="Times New Roman" w:cs="Times New Roman"/>
          <w:bCs/>
          <w:sz w:val="24"/>
          <w:szCs w:val="24"/>
          <w:lang w:eastAsia="lt-LT"/>
        </w:rPr>
        <w:t xml:space="preserve"> mėnesius nuo Konkurso viešame skelbime nurodytos </w:t>
      </w:r>
      <w:r w:rsidR="00644180" w:rsidRPr="00844131">
        <w:rPr>
          <w:rFonts w:ascii="Times New Roman" w:eastAsia="Times New Roman" w:hAnsi="Times New Roman" w:cs="Times New Roman"/>
          <w:bCs/>
          <w:sz w:val="24"/>
          <w:szCs w:val="24"/>
          <w:lang w:eastAsia="lt-LT"/>
        </w:rPr>
        <w:t>paskutin</w:t>
      </w:r>
      <w:r w:rsidR="00644180" w:rsidRPr="004872AA">
        <w:rPr>
          <w:rFonts w:ascii="Times New Roman" w:eastAsia="Times New Roman" w:hAnsi="Times New Roman" w:cs="Times New Roman"/>
          <w:bCs/>
          <w:sz w:val="24"/>
          <w:szCs w:val="24"/>
          <w:lang w:eastAsia="lt-LT"/>
        </w:rPr>
        <w:t xml:space="preserve">ės </w:t>
      </w:r>
      <w:r w:rsidR="00371FB5">
        <w:rPr>
          <w:rFonts w:ascii="Times New Roman" w:eastAsia="Times New Roman" w:hAnsi="Times New Roman" w:cs="Times New Roman"/>
          <w:bCs/>
          <w:sz w:val="24"/>
          <w:szCs w:val="24"/>
          <w:lang w:eastAsia="lt-LT"/>
        </w:rPr>
        <w:t xml:space="preserve">Konkurso </w:t>
      </w:r>
      <w:r w:rsidR="00A82CE6" w:rsidRPr="00844131">
        <w:rPr>
          <w:rFonts w:ascii="Times New Roman" w:eastAsia="Times New Roman" w:hAnsi="Times New Roman" w:cs="Times New Roman"/>
          <w:bCs/>
          <w:sz w:val="24"/>
          <w:szCs w:val="24"/>
          <w:lang w:eastAsia="lt-LT"/>
        </w:rPr>
        <w:t xml:space="preserve">paraiškų pateikimo dienos. </w:t>
      </w:r>
      <w:r w:rsidR="00AF6240">
        <w:rPr>
          <w:rFonts w:ascii="Times New Roman" w:eastAsia="Times New Roman" w:hAnsi="Times New Roman" w:cs="Times New Roman"/>
          <w:bCs/>
          <w:sz w:val="24"/>
          <w:szCs w:val="24"/>
          <w:lang w:eastAsia="lt-LT"/>
        </w:rPr>
        <w:t>L</w:t>
      </w:r>
      <w:r w:rsidR="00A82CE6" w:rsidRPr="00844131">
        <w:rPr>
          <w:rFonts w:ascii="Times New Roman" w:eastAsia="Times New Roman" w:hAnsi="Times New Roman" w:cs="Times New Roman"/>
          <w:bCs/>
          <w:sz w:val="24"/>
          <w:szCs w:val="24"/>
          <w:lang w:eastAsia="lt-LT"/>
        </w:rPr>
        <w:t>aim</w:t>
      </w:r>
      <w:r w:rsidR="00A82CE6" w:rsidRPr="004872AA">
        <w:rPr>
          <w:rFonts w:ascii="Times New Roman" w:eastAsia="Times New Roman" w:hAnsi="Times New Roman" w:cs="Times New Roman"/>
          <w:bCs/>
          <w:sz w:val="24"/>
          <w:szCs w:val="24"/>
          <w:lang w:eastAsia="lt-LT"/>
        </w:rPr>
        <w:t>ėtojų paskelbimo data</w:t>
      </w:r>
      <w:r w:rsidR="006529D0" w:rsidRPr="00844131">
        <w:rPr>
          <w:rFonts w:ascii="Times New Roman" w:eastAsia="Times New Roman" w:hAnsi="Times New Roman" w:cs="Times New Roman"/>
          <w:bCs/>
          <w:sz w:val="24"/>
          <w:szCs w:val="24"/>
          <w:lang w:eastAsia="lt-LT"/>
        </w:rPr>
        <w:t xml:space="preserve"> </w:t>
      </w:r>
      <w:r w:rsidR="00AF6240" w:rsidRPr="00844131">
        <w:rPr>
          <w:rFonts w:ascii="Times New Roman" w:eastAsia="Times New Roman" w:hAnsi="Times New Roman" w:cs="Times New Roman"/>
          <w:bCs/>
          <w:sz w:val="24"/>
          <w:szCs w:val="24"/>
          <w:lang w:eastAsia="lt-LT"/>
        </w:rPr>
        <w:t xml:space="preserve">tikslinama </w:t>
      </w:r>
      <w:r w:rsidR="006529D0" w:rsidRPr="00844131">
        <w:rPr>
          <w:rFonts w:ascii="Times New Roman" w:eastAsia="Times New Roman" w:hAnsi="Times New Roman" w:cs="Times New Roman"/>
          <w:bCs/>
          <w:sz w:val="24"/>
          <w:szCs w:val="24"/>
          <w:lang w:eastAsia="lt-LT"/>
        </w:rPr>
        <w:t>Konkurso metu</w:t>
      </w:r>
      <w:r w:rsidR="00A82CE6" w:rsidRPr="00844131">
        <w:rPr>
          <w:rFonts w:ascii="Times New Roman" w:eastAsia="Times New Roman" w:hAnsi="Times New Roman" w:cs="Times New Roman"/>
          <w:bCs/>
          <w:sz w:val="24"/>
          <w:szCs w:val="24"/>
          <w:lang w:eastAsia="lt-LT"/>
        </w:rPr>
        <w:t xml:space="preserve">. </w:t>
      </w:r>
    </w:p>
    <w:p w14:paraId="792E39EC" w14:textId="4B1F64A2" w:rsidR="003F70C6" w:rsidRPr="00844131" w:rsidRDefault="001862E7" w:rsidP="0078664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lt-LT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lt-LT"/>
        </w:rPr>
        <w:t>42</w:t>
      </w:r>
      <w:r w:rsidR="00A82CE6" w:rsidRPr="00844131">
        <w:rPr>
          <w:rFonts w:ascii="Times New Roman" w:eastAsia="Times New Roman" w:hAnsi="Times New Roman" w:cs="Times New Roman"/>
          <w:bCs/>
          <w:sz w:val="24"/>
          <w:szCs w:val="24"/>
          <w:lang w:eastAsia="lt-LT"/>
        </w:rPr>
        <w:t>.</w:t>
      </w:r>
      <w:r w:rsidR="00A82CE6" w:rsidRPr="00844131">
        <w:rPr>
          <w:rFonts w:ascii="Times New Roman" w:eastAsia="Times New Roman" w:hAnsi="Times New Roman" w:cs="Times New Roman"/>
          <w:bCs/>
          <w:sz w:val="24"/>
          <w:szCs w:val="24"/>
          <w:lang w:eastAsia="lt-LT"/>
        </w:rPr>
        <w:tab/>
        <w:t>Konkursas laikomas ne</w:t>
      </w:r>
      <w:r w:rsidR="00A82CE6" w:rsidRPr="00FF625C">
        <w:rPr>
          <w:rFonts w:ascii="Times New Roman" w:eastAsia="Times New Roman" w:hAnsi="Times New Roman" w:cs="Times New Roman"/>
          <w:bCs/>
          <w:sz w:val="24"/>
          <w:szCs w:val="24"/>
          <w:lang w:eastAsia="lt-LT"/>
        </w:rPr>
        <w:t xml:space="preserve">įvykusiu, jei </w:t>
      </w:r>
      <w:r w:rsidR="00A82CE6" w:rsidRPr="00844131">
        <w:rPr>
          <w:rFonts w:ascii="Times New Roman" w:eastAsia="Times New Roman" w:hAnsi="Times New Roman" w:cs="Times New Roman"/>
          <w:bCs/>
          <w:sz w:val="24"/>
          <w:szCs w:val="24"/>
          <w:lang w:eastAsia="lt-LT"/>
        </w:rPr>
        <w:t xml:space="preserve">Komisija nusprendžia, kad nė vienas Konkursui pateiktas </w:t>
      </w:r>
      <w:r w:rsidR="00B75DDF">
        <w:rPr>
          <w:rFonts w:ascii="Times New Roman" w:eastAsia="Times New Roman" w:hAnsi="Times New Roman" w:cs="Times New Roman"/>
          <w:bCs/>
          <w:sz w:val="24"/>
          <w:szCs w:val="24"/>
          <w:lang w:eastAsia="lt-LT"/>
        </w:rPr>
        <w:t xml:space="preserve">magistro </w:t>
      </w:r>
      <w:r w:rsidR="00A82CE6" w:rsidRPr="00844131">
        <w:rPr>
          <w:rFonts w:ascii="Times New Roman" w:eastAsia="Times New Roman" w:hAnsi="Times New Roman" w:cs="Times New Roman"/>
          <w:bCs/>
          <w:sz w:val="24"/>
          <w:szCs w:val="24"/>
          <w:lang w:eastAsia="lt-LT"/>
        </w:rPr>
        <w:t xml:space="preserve">darbas neatitinka jam keliamų reikalavimų. </w:t>
      </w:r>
    </w:p>
    <w:p w14:paraId="7D711628" w14:textId="76A3D8F8" w:rsidR="003F70C6" w:rsidRPr="00844131" w:rsidRDefault="001862E7" w:rsidP="0078664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lt-LT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lt-LT"/>
        </w:rPr>
        <w:t>43</w:t>
      </w:r>
      <w:r w:rsidR="00A82CE6" w:rsidRPr="00844131">
        <w:rPr>
          <w:rFonts w:ascii="Times New Roman" w:eastAsia="Times New Roman" w:hAnsi="Times New Roman" w:cs="Times New Roman"/>
          <w:bCs/>
          <w:sz w:val="24"/>
          <w:szCs w:val="24"/>
          <w:lang w:eastAsia="lt-LT"/>
        </w:rPr>
        <w:t>.</w:t>
      </w:r>
      <w:r w:rsidR="00A82CE6" w:rsidRPr="00844131">
        <w:rPr>
          <w:rFonts w:ascii="Times New Roman" w:eastAsia="Times New Roman" w:hAnsi="Times New Roman" w:cs="Times New Roman"/>
          <w:bCs/>
          <w:sz w:val="24"/>
          <w:szCs w:val="24"/>
          <w:lang w:eastAsia="lt-LT"/>
        </w:rPr>
        <w:tab/>
        <w:t>Komisijos sprendimai neskundžiami ir apeliacijos nepriimamos.</w:t>
      </w:r>
    </w:p>
    <w:p w14:paraId="766BED72" w14:textId="0B8C8E8E" w:rsidR="003F70C6" w:rsidRPr="00844131" w:rsidRDefault="001862E7" w:rsidP="0078664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lt-LT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lt-LT"/>
        </w:rPr>
        <w:t>44</w:t>
      </w:r>
      <w:r w:rsidR="00A82CE6" w:rsidRPr="00844131">
        <w:rPr>
          <w:rFonts w:ascii="Times New Roman" w:eastAsia="Times New Roman" w:hAnsi="Times New Roman" w:cs="Times New Roman"/>
          <w:bCs/>
          <w:sz w:val="24"/>
          <w:szCs w:val="24"/>
          <w:lang w:eastAsia="lt-LT"/>
        </w:rPr>
        <w:t>.</w:t>
      </w:r>
      <w:r w:rsidR="00A82CE6" w:rsidRPr="00844131">
        <w:rPr>
          <w:rFonts w:ascii="Times New Roman" w:eastAsia="Times New Roman" w:hAnsi="Times New Roman" w:cs="Times New Roman"/>
          <w:bCs/>
          <w:sz w:val="24"/>
          <w:szCs w:val="24"/>
          <w:lang w:eastAsia="lt-LT"/>
        </w:rPr>
        <w:tab/>
        <w:t xml:space="preserve">Komisijai </w:t>
      </w:r>
      <w:r w:rsidR="00A82CE6" w:rsidRPr="00844131">
        <w:rPr>
          <w:rFonts w:ascii="Times New Roman" w:hAnsi="Times New Roman" w:cs="Times New Roman"/>
          <w:sz w:val="24"/>
          <w:szCs w:val="24"/>
          <w:lang w:eastAsia="lt-LT"/>
        </w:rPr>
        <w:t>K</w:t>
      </w:r>
      <w:r w:rsidR="00A82CE6" w:rsidRPr="00844131">
        <w:rPr>
          <w:rFonts w:ascii="Times New Roman" w:eastAsia="Times New Roman" w:hAnsi="Times New Roman" w:cs="Times New Roman"/>
          <w:bCs/>
          <w:sz w:val="24"/>
          <w:szCs w:val="24"/>
          <w:lang w:eastAsia="lt-LT"/>
        </w:rPr>
        <w:t xml:space="preserve">onkursui pateiktame magistro darbe aptikus akivaizdžių plagijavimo požymių, </w:t>
      </w:r>
      <w:r w:rsidR="00932D9A">
        <w:rPr>
          <w:rFonts w:ascii="Times New Roman" w:eastAsia="Times New Roman" w:hAnsi="Times New Roman" w:cs="Times New Roman"/>
          <w:bCs/>
          <w:sz w:val="24"/>
          <w:szCs w:val="24"/>
          <w:lang w:eastAsia="lt-LT"/>
        </w:rPr>
        <w:t xml:space="preserve">magistro </w:t>
      </w:r>
      <w:r w:rsidR="00A82CE6" w:rsidRPr="00844131">
        <w:rPr>
          <w:rFonts w:ascii="Times New Roman" w:eastAsia="Times New Roman" w:hAnsi="Times New Roman" w:cs="Times New Roman"/>
          <w:bCs/>
          <w:sz w:val="24"/>
          <w:szCs w:val="24"/>
          <w:lang w:eastAsia="lt-LT"/>
        </w:rPr>
        <w:t>darbas nedelsiant šalinamas iš Konkurso</w:t>
      </w:r>
      <w:r w:rsidR="00644180" w:rsidRPr="00844131">
        <w:rPr>
          <w:rFonts w:ascii="Times New Roman" w:eastAsia="Times New Roman" w:hAnsi="Times New Roman" w:cs="Times New Roman"/>
          <w:bCs/>
          <w:sz w:val="24"/>
          <w:szCs w:val="24"/>
          <w:lang w:eastAsia="lt-LT"/>
        </w:rPr>
        <w:t>.</w:t>
      </w:r>
    </w:p>
    <w:p w14:paraId="2581246E" w14:textId="488E7566" w:rsidR="003F70C6" w:rsidRPr="00FF625C" w:rsidRDefault="001862E7" w:rsidP="0078664B">
      <w:pPr>
        <w:pStyle w:val="ListParagraph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>
        <w:rPr>
          <w:rFonts w:ascii="Times New Roman" w:eastAsia="Times New Roman" w:hAnsi="Times New Roman" w:cs="Times New Roman"/>
          <w:sz w:val="24"/>
          <w:szCs w:val="24"/>
          <w:lang w:val="de-DE" w:eastAsia="lt-LT"/>
        </w:rPr>
        <w:lastRenderedPageBreak/>
        <w:t>45</w:t>
      </w:r>
      <w:r w:rsidR="00A82CE6" w:rsidRPr="00844131">
        <w:rPr>
          <w:rFonts w:ascii="Times New Roman" w:eastAsia="Times New Roman" w:hAnsi="Times New Roman" w:cs="Times New Roman"/>
          <w:sz w:val="24"/>
          <w:szCs w:val="24"/>
          <w:lang w:val="de-DE" w:eastAsia="lt-LT"/>
        </w:rPr>
        <w:t>.</w:t>
      </w:r>
      <w:r w:rsidR="00A82CE6" w:rsidRPr="00844131">
        <w:rPr>
          <w:rFonts w:ascii="Times New Roman" w:eastAsia="Times New Roman" w:hAnsi="Times New Roman" w:cs="Times New Roman"/>
          <w:sz w:val="24"/>
          <w:szCs w:val="24"/>
          <w:lang w:val="de-DE" w:eastAsia="lt-LT"/>
        </w:rPr>
        <w:tab/>
      </w:r>
      <w:r w:rsidR="00A82CE6" w:rsidRPr="00FF625C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Apie Konkurso rezultatus </w:t>
      </w:r>
      <w:r w:rsidR="009756DD">
        <w:rPr>
          <w:rFonts w:ascii="Times New Roman" w:eastAsia="Times New Roman" w:hAnsi="Times New Roman" w:cs="Times New Roman"/>
          <w:sz w:val="24"/>
          <w:szCs w:val="24"/>
          <w:lang w:eastAsia="lt-LT"/>
        </w:rPr>
        <w:t>Konkurso dalyviai</w:t>
      </w:r>
      <w:r w:rsidR="00A82CE6" w:rsidRPr="00FF625C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informuojami jų pateiktoje </w:t>
      </w:r>
      <w:r w:rsidR="00371FB5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Konkurso </w:t>
      </w:r>
      <w:r w:rsidR="00A82CE6" w:rsidRPr="00FF625C">
        <w:rPr>
          <w:rFonts w:ascii="Times New Roman" w:eastAsia="Times New Roman" w:hAnsi="Times New Roman" w:cs="Times New Roman"/>
          <w:sz w:val="24"/>
          <w:szCs w:val="24"/>
          <w:lang w:eastAsia="lt-LT"/>
        </w:rPr>
        <w:t>paraiškoje nurodytu elektroniniu paštu.</w:t>
      </w:r>
    </w:p>
    <w:p w14:paraId="57ED9D48" w14:textId="2730FF45" w:rsidR="00E824CC" w:rsidRPr="00FF625C" w:rsidRDefault="001862E7" w:rsidP="0078664B">
      <w:pPr>
        <w:pStyle w:val="ListParagraph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>46</w:t>
      </w:r>
      <w:r w:rsidR="00552128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. </w:t>
      </w:r>
      <w:r w:rsidR="00E824CC" w:rsidRPr="00FF625C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Konkurso dalyviai turi teisę susipažinti su </w:t>
      </w:r>
      <w:r w:rsidR="00B75DDF">
        <w:rPr>
          <w:rFonts w:ascii="Times New Roman" w:eastAsia="Times New Roman" w:hAnsi="Times New Roman" w:cs="Times New Roman"/>
          <w:sz w:val="24"/>
          <w:szCs w:val="24"/>
          <w:lang w:eastAsia="lt-LT"/>
        </w:rPr>
        <w:t>K</w:t>
      </w:r>
      <w:r w:rsidR="00962EF6" w:rsidRPr="00FF625C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omisijos protokolo išvadomis </w:t>
      </w:r>
      <w:r w:rsidR="00962EF6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dėl </w:t>
      </w:r>
      <w:r w:rsidR="00E824CC" w:rsidRPr="00FF625C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savo </w:t>
      </w:r>
      <w:r w:rsidR="00932D9A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magistro </w:t>
      </w:r>
      <w:r w:rsidR="00E824CC" w:rsidRPr="00FF625C">
        <w:rPr>
          <w:rFonts w:ascii="Times New Roman" w:eastAsia="Times New Roman" w:hAnsi="Times New Roman" w:cs="Times New Roman"/>
          <w:sz w:val="24"/>
          <w:szCs w:val="24"/>
          <w:lang w:eastAsia="lt-LT"/>
        </w:rPr>
        <w:t>darbo</w:t>
      </w:r>
      <w:r w:rsidR="00BD2426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atvykę į ministeriją arba pateikę užklausą </w:t>
      </w:r>
      <w:proofErr w:type="spellStart"/>
      <w:r w:rsidR="00BD2426" w:rsidRPr="00BD2426">
        <w:rPr>
          <w:rFonts w:ascii="Times New Roman" w:eastAsia="Times New Roman" w:hAnsi="Times New Roman" w:cs="Times New Roman"/>
          <w:iCs/>
          <w:sz w:val="24"/>
          <w:szCs w:val="24"/>
          <w:lang w:val="de-DE" w:eastAsia="lt-LT"/>
        </w:rPr>
        <w:t>ministerijai</w:t>
      </w:r>
      <w:proofErr w:type="spellEnd"/>
      <w:r w:rsidR="00BD2426" w:rsidRPr="00BD2426">
        <w:rPr>
          <w:rFonts w:ascii="Times New Roman" w:eastAsia="Times New Roman" w:hAnsi="Times New Roman" w:cs="Times New Roman"/>
          <w:iCs/>
          <w:sz w:val="24"/>
          <w:szCs w:val="24"/>
          <w:lang w:val="de-DE" w:eastAsia="lt-LT"/>
        </w:rPr>
        <w:t xml:space="preserve"> </w:t>
      </w:r>
      <w:proofErr w:type="spellStart"/>
      <w:r w:rsidR="00BD2426" w:rsidRPr="00BD2426">
        <w:rPr>
          <w:rFonts w:ascii="Times New Roman" w:eastAsia="Times New Roman" w:hAnsi="Times New Roman" w:cs="Times New Roman"/>
          <w:iCs/>
          <w:sz w:val="24"/>
          <w:szCs w:val="24"/>
          <w:lang w:val="de-DE" w:eastAsia="lt-LT"/>
        </w:rPr>
        <w:t>elektroniniu</w:t>
      </w:r>
      <w:proofErr w:type="spellEnd"/>
      <w:r w:rsidR="00BD2426" w:rsidRPr="00BD2426">
        <w:rPr>
          <w:rFonts w:ascii="Times New Roman" w:eastAsia="Times New Roman" w:hAnsi="Times New Roman" w:cs="Times New Roman"/>
          <w:iCs/>
          <w:sz w:val="24"/>
          <w:szCs w:val="24"/>
          <w:lang w:val="de-DE" w:eastAsia="lt-LT"/>
        </w:rPr>
        <w:t xml:space="preserve"> </w:t>
      </w:r>
      <w:proofErr w:type="spellStart"/>
      <w:r w:rsidR="00BD2426" w:rsidRPr="00BD2426">
        <w:rPr>
          <w:rFonts w:ascii="Times New Roman" w:eastAsia="Times New Roman" w:hAnsi="Times New Roman" w:cs="Times New Roman"/>
          <w:iCs/>
          <w:sz w:val="24"/>
          <w:szCs w:val="24"/>
          <w:lang w:val="de-DE" w:eastAsia="lt-LT"/>
        </w:rPr>
        <w:t>paštu</w:t>
      </w:r>
      <w:proofErr w:type="spellEnd"/>
      <w:r w:rsidR="00BD2426" w:rsidRPr="00BD2426">
        <w:rPr>
          <w:rFonts w:ascii="Times New Roman" w:eastAsia="Times New Roman" w:hAnsi="Times New Roman" w:cs="Times New Roman"/>
          <w:iCs/>
          <w:sz w:val="24"/>
          <w:szCs w:val="24"/>
          <w:lang w:val="de-DE" w:eastAsia="lt-LT"/>
        </w:rPr>
        <w:t xml:space="preserve"> </w:t>
      </w:r>
      <w:hyperlink r:id="rId17">
        <w:r w:rsidR="00BD2426" w:rsidRPr="00BD2426">
          <w:rPr>
            <w:rStyle w:val="Hyperlink"/>
            <w:rFonts w:ascii="Times New Roman" w:eastAsia="Times New Roman" w:hAnsi="Times New Roman" w:cs="Times New Roman"/>
            <w:iCs/>
            <w:sz w:val="24"/>
            <w:szCs w:val="24"/>
            <w:lang w:eastAsia="lt-LT"/>
          </w:rPr>
          <w:t>ES-darbu-konkursas@urm.lt</w:t>
        </w:r>
      </w:hyperlink>
      <w:r w:rsidR="00E824CC" w:rsidRPr="00FF625C">
        <w:rPr>
          <w:rFonts w:ascii="Times New Roman" w:eastAsia="Times New Roman" w:hAnsi="Times New Roman" w:cs="Times New Roman"/>
          <w:sz w:val="24"/>
          <w:szCs w:val="24"/>
          <w:lang w:eastAsia="lt-LT"/>
        </w:rPr>
        <w:t>.</w:t>
      </w:r>
    </w:p>
    <w:p w14:paraId="665F46BB" w14:textId="77777777" w:rsidR="003F70C6" w:rsidRPr="00FF625C" w:rsidRDefault="003F70C6" w:rsidP="0078664B">
      <w:pPr>
        <w:pStyle w:val="ListParagraph"/>
        <w:spacing w:after="0" w:line="240" w:lineRule="auto"/>
        <w:ind w:left="0" w:firstLine="709"/>
        <w:rPr>
          <w:rFonts w:ascii="Times New Roman" w:eastAsia="Calibri" w:hAnsi="Times New Roman" w:cs="Times New Roman"/>
          <w:sz w:val="24"/>
          <w:szCs w:val="24"/>
        </w:rPr>
      </w:pPr>
    </w:p>
    <w:p w14:paraId="70296BAB" w14:textId="0A6779BC" w:rsidR="003F70C6" w:rsidRPr="00FF625C" w:rsidRDefault="00A82CE6">
      <w:pPr>
        <w:pStyle w:val="ListParagraph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4"/>
          <w:szCs w:val="24"/>
          <w:lang w:eastAsia="lt-LT"/>
        </w:rPr>
      </w:pPr>
      <w:r w:rsidRPr="00FF625C">
        <w:rPr>
          <w:rFonts w:ascii="Times New Roman" w:hAnsi="Times New Roman" w:cs="Times New Roman"/>
          <w:b/>
          <w:sz w:val="24"/>
          <w:szCs w:val="24"/>
          <w:lang w:eastAsia="lt-LT"/>
        </w:rPr>
        <w:t>VIII SKYRIUS</w:t>
      </w:r>
    </w:p>
    <w:p w14:paraId="00146301" w14:textId="77777777" w:rsidR="003F70C6" w:rsidRPr="00FF625C" w:rsidRDefault="00A82CE6">
      <w:pPr>
        <w:pStyle w:val="ListParagraph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4"/>
          <w:szCs w:val="24"/>
          <w:lang w:eastAsia="lt-LT"/>
        </w:rPr>
      </w:pPr>
      <w:r w:rsidRPr="00FF625C">
        <w:rPr>
          <w:rFonts w:ascii="Times New Roman" w:hAnsi="Times New Roman" w:cs="Times New Roman"/>
          <w:b/>
          <w:sz w:val="24"/>
          <w:szCs w:val="24"/>
          <w:lang w:eastAsia="lt-LT"/>
        </w:rPr>
        <w:t>LAIMĖTOJŲ APDOVANOJIMAS</w:t>
      </w:r>
    </w:p>
    <w:p w14:paraId="2926D5C9" w14:textId="77777777" w:rsidR="003F70C6" w:rsidRPr="00FF625C" w:rsidRDefault="003F70C6">
      <w:pPr>
        <w:pStyle w:val="ListParagraph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4"/>
          <w:szCs w:val="24"/>
          <w:lang w:eastAsia="lt-LT"/>
        </w:rPr>
      </w:pPr>
    </w:p>
    <w:p w14:paraId="3F0D9B1B" w14:textId="549EB6E1" w:rsidR="003F70C6" w:rsidRPr="00FF625C" w:rsidRDefault="006529D0" w:rsidP="0078664B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F625C">
        <w:rPr>
          <w:rFonts w:ascii="Times New Roman" w:eastAsia="Calibri" w:hAnsi="Times New Roman" w:cs="Times New Roman"/>
          <w:sz w:val="24"/>
          <w:szCs w:val="24"/>
        </w:rPr>
        <w:t>4</w:t>
      </w:r>
      <w:r w:rsidR="001862E7">
        <w:rPr>
          <w:rFonts w:ascii="Times New Roman" w:eastAsia="Calibri" w:hAnsi="Times New Roman" w:cs="Times New Roman"/>
          <w:sz w:val="24"/>
          <w:szCs w:val="24"/>
        </w:rPr>
        <w:t>7</w:t>
      </w:r>
      <w:r w:rsidR="00A82CE6" w:rsidRPr="00FF625C">
        <w:rPr>
          <w:rFonts w:ascii="Times New Roman" w:eastAsia="Calibri" w:hAnsi="Times New Roman" w:cs="Times New Roman"/>
          <w:sz w:val="24"/>
          <w:szCs w:val="24"/>
        </w:rPr>
        <w:t>.</w:t>
      </w:r>
      <w:r w:rsidR="00A82CE6" w:rsidRPr="00FF625C">
        <w:rPr>
          <w:rFonts w:ascii="Times New Roman" w:eastAsia="Calibri" w:hAnsi="Times New Roman" w:cs="Times New Roman"/>
          <w:sz w:val="24"/>
          <w:szCs w:val="24"/>
        </w:rPr>
        <w:tab/>
        <w:t xml:space="preserve">Diplomai įteikiami Konkurso koordinatoriaus organizuojamo Geriausio magistro darbo </w:t>
      </w:r>
      <w:r w:rsidR="00AD7622">
        <w:rPr>
          <w:rFonts w:ascii="Times New Roman" w:eastAsia="Calibri" w:hAnsi="Times New Roman" w:cs="Times New Roman"/>
          <w:sz w:val="24"/>
          <w:szCs w:val="24"/>
        </w:rPr>
        <w:t>k</w:t>
      </w:r>
      <w:r w:rsidR="00A82CE6" w:rsidRPr="00FF625C">
        <w:rPr>
          <w:rFonts w:ascii="Times New Roman" w:eastAsia="Calibri" w:hAnsi="Times New Roman" w:cs="Times New Roman"/>
          <w:sz w:val="24"/>
          <w:szCs w:val="24"/>
        </w:rPr>
        <w:t>onkurso apdovanojimų teikimo renginyje</w:t>
      </w:r>
      <w:r w:rsidR="0047386C">
        <w:rPr>
          <w:rFonts w:ascii="Times New Roman" w:eastAsia="Calibri" w:hAnsi="Times New Roman" w:cs="Times New Roman"/>
          <w:sz w:val="24"/>
          <w:szCs w:val="24"/>
        </w:rPr>
        <w:t xml:space="preserve"> (toliau – </w:t>
      </w:r>
      <w:r w:rsidR="003245C1">
        <w:rPr>
          <w:rFonts w:ascii="Times New Roman" w:eastAsia="Calibri" w:hAnsi="Times New Roman" w:cs="Times New Roman"/>
          <w:sz w:val="24"/>
          <w:szCs w:val="24"/>
        </w:rPr>
        <w:t>A</w:t>
      </w:r>
      <w:r w:rsidR="003245C1" w:rsidRPr="00FF625C">
        <w:rPr>
          <w:rFonts w:ascii="Times New Roman" w:eastAsia="Calibri" w:hAnsi="Times New Roman" w:cs="Times New Roman"/>
          <w:sz w:val="24"/>
          <w:szCs w:val="24"/>
        </w:rPr>
        <w:t xml:space="preserve">pdovanojimų teikimo </w:t>
      </w:r>
      <w:r w:rsidR="0047386C">
        <w:rPr>
          <w:rFonts w:ascii="Times New Roman" w:eastAsia="Calibri" w:hAnsi="Times New Roman" w:cs="Times New Roman"/>
          <w:sz w:val="24"/>
          <w:szCs w:val="24"/>
        </w:rPr>
        <w:t>renginys)</w:t>
      </w:r>
      <w:r w:rsidR="00A82CE6" w:rsidRPr="00FF625C">
        <w:rPr>
          <w:rFonts w:ascii="Times New Roman" w:eastAsia="Calibri" w:hAnsi="Times New Roman" w:cs="Times New Roman"/>
          <w:sz w:val="24"/>
          <w:szCs w:val="24"/>
        </w:rPr>
        <w:t xml:space="preserve">, o piniginiai prizai – ne vėliau kaip per 20 darbo dienų nuo </w:t>
      </w:r>
      <w:r w:rsidR="00A82CE6" w:rsidRPr="00CB114F">
        <w:rPr>
          <w:rFonts w:ascii="Times New Roman" w:eastAsia="Calibri" w:hAnsi="Times New Roman" w:cs="Times New Roman"/>
          <w:sz w:val="24"/>
          <w:szCs w:val="24"/>
        </w:rPr>
        <w:t>prašymo pervesti pinigus</w:t>
      </w:r>
      <w:r w:rsidR="0047386C" w:rsidRPr="00CB114F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A82CE6" w:rsidRPr="00FF625C">
        <w:rPr>
          <w:rFonts w:ascii="Times New Roman" w:eastAsia="Calibri" w:hAnsi="Times New Roman" w:cs="Times New Roman"/>
          <w:sz w:val="24"/>
          <w:szCs w:val="24"/>
        </w:rPr>
        <w:t>pateikimo</w:t>
      </w:r>
      <w:r w:rsidR="00D02981">
        <w:rPr>
          <w:rFonts w:ascii="Times New Roman" w:eastAsia="Calibri" w:hAnsi="Times New Roman" w:cs="Times New Roman"/>
          <w:sz w:val="24"/>
          <w:szCs w:val="24"/>
        </w:rPr>
        <w:t xml:space="preserve"> ministerijai</w:t>
      </w:r>
      <w:r w:rsidR="00A82CE6" w:rsidRPr="00FF625C">
        <w:rPr>
          <w:rFonts w:ascii="Times New Roman" w:eastAsia="Calibri" w:hAnsi="Times New Roman" w:cs="Times New Roman"/>
          <w:sz w:val="24"/>
          <w:szCs w:val="24"/>
        </w:rPr>
        <w:t xml:space="preserve"> dienos. Į</w:t>
      </w:r>
      <w:r w:rsidR="00D02981">
        <w:rPr>
          <w:rFonts w:ascii="Times New Roman" w:eastAsia="Calibri" w:hAnsi="Times New Roman" w:cs="Times New Roman"/>
          <w:sz w:val="24"/>
          <w:szCs w:val="24"/>
        </w:rPr>
        <w:t xml:space="preserve"> A</w:t>
      </w:r>
      <w:r w:rsidR="00D02981" w:rsidRPr="00FF625C">
        <w:rPr>
          <w:rFonts w:ascii="Times New Roman" w:eastAsia="Calibri" w:hAnsi="Times New Roman" w:cs="Times New Roman"/>
          <w:sz w:val="24"/>
          <w:szCs w:val="24"/>
        </w:rPr>
        <w:t>pdovanojimų teikimo</w:t>
      </w:r>
      <w:r w:rsidR="00A82CE6" w:rsidRPr="00FF625C">
        <w:rPr>
          <w:rFonts w:ascii="Times New Roman" w:eastAsia="Calibri" w:hAnsi="Times New Roman" w:cs="Times New Roman"/>
          <w:sz w:val="24"/>
          <w:szCs w:val="24"/>
        </w:rPr>
        <w:t xml:space="preserve"> renginį negalintys atvykti Konkurso laimėtojai gal</w:t>
      </w:r>
      <w:r w:rsidR="0047386C">
        <w:rPr>
          <w:rFonts w:ascii="Times New Roman" w:eastAsia="Calibri" w:hAnsi="Times New Roman" w:cs="Times New Roman"/>
          <w:sz w:val="24"/>
          <w:szCs w:val="24"/>
        </w:rPr>
        <w:t>i</w:t>
      </w:r>
      <w:r w:rsidR="00A82CE6" w:rsidRPr="00FF625C">
        <w:rPr>
          <w:rFonts w:ascii="Times New Roman" w:eastAsia="Calibri" w:hAnsi="Times New Roman" w:cs="Times New Roman"/>
          <w:sz w:val="24"/>
          <w:szCs w:val="24"/>
        </w:rPr>
        <w:t xml:space="preserve"> atvykti į ministeriją </w:t>
      </w:r>
      <w:r w:rsidR="00364845" w:rsidRPr="00FF625C">
        <w:rPr>
          <w:rFonts w:ascii="Times New Roman" w:eastAsia="Calibri" w:hAnsi="Times New Roman" w:cs="Times New Roman"/>
          <w:sz w:val="24"/>
          <w:szCs w:val="24"/>
        </w:rPr>
        <w:t xml:space="preserve">atsiimti </w:t>
      </w:r>
      <w:r w:rsidR="00AF6240" w:rsidRPr="00FF625C">
        <w:rPr>
          <w:rFonts w:ascii="Times New Roman" w:eastAsia="Calibri" w:hAnsi="Times New Roman" w:cs="Times New Roman"/>
          <w:sz w:val="24"/>
          <w:szCs w:val="24"/>
        </w:rPr>
        <w:t>diplom</w:t>
      </w:r>
      <w:r w:rsidR="00AF6240">
        <w:rPr>
          <w:rFonts w:ascii="Times New Roman" w:eastAsia="Calibri" w:hAnsi="Times New Roman" w:cs="Times New Roman"/>
          <w:sz w:val="24"/>
          <w:szCs w:val="24"/>
        </w:rPr>
        <w:t>ų</w:t>
      </w:r>
      <w:r w:rsidR="00AF6240" w:rsidRPr="00FF625C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A82CE6" w:rsidRPr="00FF625C">
        <w:rPr>
          <w:rFonts w:ascii="Times New Roman" w:eastAsia="Calibri" w:hAnsi="Times New Roman" w:cs="Times New Roman"/>
          <w:sz w:val="24"/>
          <w:szCs w:val="24"/>
        </w:rPr>
        <w:t>kitu su ministerija</w:t>
      </w:r>
      <w:r w:rsidR="0047386C">
        <w:rPr>
          <w:rFonts w:ascii="Times New Roman" w:eastAsia="Calibri" w:hAnsi="Times New Roman" w:cs="Times New Roman"/>
          <w:sz w:val="24"/>
          <w:szCs w:val="24"/>
        </w:rPr>
        <w:t xml:space="preserve"> iš </w:t>
      </w:r>
      <w:r w:rsidR="00D02981">
        <w:rPr>
          <w:rFonts w:ascii="Times New Roman" w:eastAsia="Calibri" w:hAnsi="Times New Roman" w:cs="Times New Roman"/>
          <w:sz w:val="24"/>
          <w:szCs w:val="24"/>
        </w:rPr>
        <w:t>anksto</w:t>
      </w:r>
      <w:r w:rsidR="00A82CE6" w:rsidRPr="00FF625C">
        <w:rPr>
          <w:rFonts w:ascii="Times New Roman" w:eastAsia="Calibri" w:hAnsi="Times New Roman" w:cs="Times New Roman"/>
          <w:sz w:val="24"/>
          <w:szCs w:val="24"/>
        </w:rPr>
        <w:t xml:space="preserve"> suderintu laiku. </w:t>
      </w:r>
    </w:p>
    <w:p w14:paraId="08041DA6" w14:textId="69AF7F48" w:rsidR="003F70C6" w:rsidRPr="00844131" w:rsidRDefault="001862E7" w:rsidP="0078664B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48</w:t>
      </w:r>
      <w:r w:rsidR="00A82CE6" w:rsidRPr="00844131">
        <w:rPr>
          <w:rFonts w:ascii="Times New Roman" w:eastAsia="Calibri" w:hAnsi="Times New Roman" w:cs="Times New Roman"/>
          <w:sz w:val="24"/>
          <w:szCs w:val="24"/>
        </w:rPr>
        <w:t>.</w:t>
      </w:r>
      <w:r w:rsidR="00A82CE6" w:rsidRPr="00844131">
        <w:rPr>
          <w:rFonts w:ascii="Times New Roman" w:eastAsia="Calibri" w:hAnsi="Times New Roman" w:cs="Times New Roman"/>
          <w:sz w:val="24"/>
          <w:szCs w:val="24"/>
        </w:rPr>
        <w:tab/>
      </w:r>
      <w:r w:rsidR="00A82CE6" w:rsidRPr="00FF625C">
        <w:rPr>
          <w:rFonts w:ascii="Times New Roman" w:eastAsia="Calibri" w:hAnsi="Times New Roman" w:cs="Times New Roman"/>
          <w:sz w:val="24"/>
          <w:szCs w:val="24"/>
        </w:rPr>
        <w:t xml:space="preserve">Kelionės į </w:t>
      </w:r>
      <w:r w:rsidR="006759D6">
        <w:rPr>
          <w:rFonts w:ascii="Times New Roman" w:eastAsia="Calibri" w:hAnsi="Times New Roman" w:cs="Times New Roman"/>
          <w:sz w:val="24"/>
          <w:szCs w:val="24"/>
        </w:rPr>
        <w:t>A</w:t>
      </w:r>
      <w:r w:rsidR="006759D6" w:rsidRPr="00FF625C">
        <w:rPr>
          <w:rFonts w:ascii="Times New Roman" w:eastAsia="Calibri" w:hAnsi="Times New Roman" w:cs="Times New Roman"/>
          <w:sz w:val="24"/>
          <w:szCs w:val="24"/>
        </w:rPr>
        <w:t xml:space="preserve">pdovanojimų teikimo </w:t>
      </w:r>
      <w:r w:rsidR="00A82CE6" w:rsidRPr="00FF625C">
        <w:rPr>
          <w:rFonts w:ascii="Times New Roman" w:eastAsia="Calibri" w:hAnsi="Times New Roman" w:cs="Times New Roman"/>
          <w:sz w:val="24"/>
          <w:szCs w:val="24"/>
        </w:rPr>
        <w:t xml:space="preserve">renginį </w:t>
      </w:r>
      <w:r w:rsidR="00364845" w:rsidRPr="00FF625C">
        <w:rPr>
          <w:rFonts w:ascii="Times New Roman" w:eastAsia="Calibri" w:hAnsi="Times New Roman" w:cs="Times New Roman"/>
          <w:sz w:val="24"/>
          <w:szCs w:val="24"/>
        </w:rPr>
        <w:t xml:space="preserve">išlaidomis </w:t>
      </w:r>
      <w:r w:rsidR="00A82CE6" w:rsidRPr="00FF625C">
        <w:rPr>
          <w:rFonts w:ascii="Times New Roman" w:eastAsia="Calibri" w:hAnsi="Times New Roman" w:cs="Times New Roman"/>
          <w:sz w:val="24"/>
          <w:szCs w:val="24"/>
        </w:rPr>
        <w:t xml:space="preserve">pasirūpina patys Konkurso </w:t>
      </w:r>
      <w:r w:rsidR="0047386C">
        <w:rPr>
          <w:rFonts w:ascii="Times New Roman" w:eastAsia="Calibri" w:hAnsi="Times New Roman" w:cs="Times New Roman"/>
          <w:sz w:val="24"/>
          <w:szCs w:val="24"/>
        </w:rPr>
        <w:t>laimėtojai</w:t>
      </w:r>
      <w:r w:rsidR="00A82CE6" w:rsidRPr="00FF625C">
        <w:rPr>
          <w:rFonts w:ascii="Times New Roman" w:eastAsia="Calibri" w:hAnsi="Times New Roman" w:cs="Times New Roman"/>
          <w:sz w:val="24"/>
          <w:szCs w:val="24"/>
        </w:rPr>
        <w:t>.</w:t>
      </w:r>
    </w:p>
    <w:p w14:paraId="20F21DAF" w14:textId="0321CD39" w:rsidR="003F70C6" w:rsidRPr="00FF625C" w:rsidRDefault="001862E7" w:rsidP="0078664B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49</w:t>
      </w:r>
      <w:r w:rsidR="00A82CE6" w:rsidRPr="00FF625C">
        <w:rPr>
          <w:rFonts w:ascii="Times New Roman" w:eastAsia="Calibri" w:hAnsi="Times New Roman" w:cs="Times New Roman"/>
          <w:sz w:val="24"/>
          <w:szCs w:val="24"/>
        </w:rPr>
        <w:t>.</w:t>
      </w:r>
      <w:r w:rsidR="00A82CE6" w:rsidRPr="00FF625C">
        <w:rPr>
          <w:rFonts w:ascii="Times New Roman" w:eastAsia="Calibri" w:hAnsi="Times New Roman" w:cs="Times New Roman"/>
          <w:sz w:val="24"/>
          <w:szCs w:val="24"/>
        </w:rPr>
        <w:tab/>
      </w:r>
      <w:r w:rsidR="0047386C">
        <w:rPr>
          <w:rFonts w:ascii="Times New Roman" w:eastAsia="Calibri" w:hAnsi="Times New Roman" w:cs="Times New Roman"/>
          <w:sz w:val="24"/>
          <w:szCs w:val="24"/>
        </w:rPr>
        <w:t>Konkurso</w:t>
      </w:r>
      <w:r w:rsidR="00A82CE6" w:rsidRPr="00FF625C">
        <w:rPr>
          <w:rFonts w:ascii="Times New Roman" w:eastAsia="Calibri" w:hAnsi="Times New Roman" w:cs="Times New Roman"/>
          <w:sz w:val="24"/>
          <w:szCs w:val="24"/>
        </w:rPr>
        <w:t xml:space="preserve"> laimėtojų gali būti prašoma pristatyti savo magistro darbus </w:t>
      </w:r>
      <w:r w:rsidR="006759D6">
        <w:rPr>
          <w:rFonts w:ascii="Times New Roman" w:eastAsia="Calibri" w:hAnsi="Times New Roman" w:cs="Times New Roman"/>
          <w:sz w:val="24"/>
          <w:szCs w:val="24"/>
        </w:rPr>
        <w:t>A</w:t>
      </w:r>
      <w:r w:rsidR="00A82CE6" w:rsidRPr="00FF625C">
        <w:rPr>
          <w:rFonts w:ascii="Times New Roman" w:eastAsia="Calibri" w:hAnsi="Times New Roman" w:cs="Times New Roman"/>
          <w:sz w:val="24"/>
          <w:szCs w:val="24"/>
        </w:rPr>
        <w:t>pdovanojimų teikimo renginyje.</w:t>
      </w:r>
    </w:p>
    <w:p w14:paraId="036974C8" w14:textId="77CF7A47" w:rsidR="003F70C6" w:rsidRPr="00844131" w:rsidRDefault="006529D0" w:rsidP="0078664B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F625C">
        <w:rPr>
          <w:rFonts w:ascii="Times New Roman" w:eastAsia="Calibri" w:hAnsi="Times New Roman" w:cs="Times New Roman"/>
          <w:sz w:val="24"/>
          <w:szCs w:val="24"/>
        </w:rPr>
        <w:t>5</w:t>
      </w:r>
      <w:r w:rsidR="001862E7">
        <w:rPr>
          <w:rFonts w:ascii="Times New Roman" w:eastAsia="Calibri" w:hAnsi="Times New Roman" w:cs="Times New Roman"/>
          <w:sz w:val="24"/>
          <w:szCs w:val="24"/>
        </w:rPr>
        <w:t>0</w:t>
      </w:r>
      <w:r w:rsidR="00A82CE6" w:rsidRPr="00FF625C">
        <w:rPr>
          <w:rFonts w:ascii="Times New Roman" w:eastAsia="Calibri" w:hAnsi="Times New Roman" w:cs="Times New Roman"/>
          <w:sz w:val="24"/>
          <w:szCs w:val="24"/>
        </w:rPr>
        <w:t>.</w:t>
      </w:r>
      <w:r w:rsidR="00A82CE6" w:rsidRPr="00FF625C">
        <w:rPr>
          <w:rFonts w:ascii="Times New Roman" w:eastAsia="Calibri" w:hAnsi="Times New Roman" w:cs="Times New Roman"/>
          <w:sz w:val="24"/>
          <w:szCs w:val="24"/>
        </w:rPr>
        <w:tab/>
      </w:r>
      <w:r w:rsidR="00A82CE6" w:rsidRPr="00844131">
        <w:rPr>
          <w:rFonts w:ascii="Times New Roman" w:eastAsia="Calibri" w:hAnsi="Times New Roman" w:cs="Times New Roman"/>
          <w:sz w:val="24"/>
          <w:szCs w:val="24"/>
        </w:rPr>
        <w:t>Piniginiai prizai</w:t>
      </w:r>
      <w:r w:rsidR="00364845" w:rsidRPr="00364845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364845" w:rsidRPr="00844131">
        <w:rPr>
          <w:rFonts w:ascii="Times New Roman" w:eastAsia="Calibri" w:hAnsi="Times New Roman" w:cs="Times New Roman"/>
          <w:sz w:val="24"/>
          <w:szCs w:val="24"/>
        </w:rPr>
        <w:t>magistrų darbų autoriams</w:t>
      </w:r>
      <w:r w:rsidR="00A82CE6" w:rsidRPr="00844131">
        <w:rPr>
          <w:rFonts w:ascii="Times New Roman" w:eastAsia="Calibri" w:hAnsi="Times New Roman" w:cs="Times New Roman"/>
          <w:sz w:val="24"/>
          <w:szCs w:val="24"/>
        </w:rPr>
        <w:t xml:space="preserve">, </w:t>
      </w:r>
      <w:r w:rsidR="00EC0A8F">
        <w:rPr>
          <w:rFonts w:ascii="Times New Roman" w:eastAsia="Calibri" w:hAnsi="Times New Roman" w:cs="Times New Roman"/>
          <w:sz w:val="24"/>
          <w:szCs w:val="24"/>
        </w:rPr>
        <w:t>vadovaujantis</w:t>
      </w:r>
      <w:r w:rsidR="00A82CE6" w:rsidRPr="00844131">
        <w:rPr>
          <w:rFonts w:ascii="Times New Roman" w:eastAsia="Calibri" w:hAnsi="Times New Roman" w:cs="Times New Roman"/>
          <w:sz w:val="24"/>
          <w:szCs w:val="24"/>
        </w:rPr>
        <w:t xml:space="preserve"> Komisijos priimtu sprendimu, skiriami taip:</w:t>
      </w:r>
    </w:p>
    <w:p w14:paraId="7FB1C497" w14:textId="580F67A6" w:rsidR="003F70C6" w:rsidRPr="00B5709C" w:rsidRDefault="006529D0" w:rsidP="0078664B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val="fr-FR"/>
        </w:rPr>
      </w:pPr>
      <w:r w:rsidRPr="00FF625C">
        <w:rPr>
          <w:rFonts w:ascii="Times New Roman" w:eastAsia="Calibri" w:hAnsi="Times New Roman" w:cs="Times New Roman"/>
          <w:sz w:val="24"/>
          <w:szCs w:val="24"/>
        </w:rPr>
        <w:t>5</w:t>
      </w:r>
      <w:r w:rsidR="001862E7">
        <w:rPr>
          <w:rFonts w:ascii="Times New Roman" w:eastAsia="Calibri" w:hAnsi="Times New Roman" w:cs="Times New Roman"/>
          <w:sz w:val="24"/>
          <w:szCs w:val="24"/>
        </w:rPr>
        <w:t>0</w:t>
      </w:r>
      <w:r w:rsidR="00A82CE6" w:rsidRPr="00FF625C">
        <w:rPr>
          <w:rFonts w:ascii="Times New Roman" w:eastAsia="Calibri" w:hAnsi="Times New Roman" w:cs="Times New Roman"/>
          <w:sz w:val="24"/>
          <w:szCs w:val="24"/>
        </w:rPr>
        <w:t>.</w:t>
      </w:r>
      <w:r w:rsidR="00A82CE6" w:rsidRPr="00B5709C">
        <w:rPr>
          <w:rFonts w:ascii="Times New Roman" w:eastAsia="Calibri" w:hAnsi="Times New Roman" w:cs="Times New Roman"/>
          <w:sz w:val="24"/>
          <w:szCs w:val="24"/>
          <w:lang w:val="fr-FR"/>
        </w:rPr>
        <w:t>1.</w:t>
      </w:r>
      <w:r w:rsidR="00A82CE6" w:rsidRPr="00B5709C">
        <w:rPr>
          <w:rFonts w:ascii="Times New Roman" w:eastAsia="Calibri" w:hAnsi="Times New Roman" w:cs="Times New Roman"/>
          <w:sz w:val="24"/>
          <w:szCs w:val="24"/>
          <w:lang w:val="fr-FR"/>
        </w:rPr>
        <w:tab/>
        <w:t xml:space="preserve">I </w:t>
      </w:r>
      <w:proofErr w:type="spellStart"/>
      <w:r w:rsidR="00A82CE6" w:rsidRPr="00B5709C">
        <w:rPr>
          <w:rFonts w:ascii="Times New Roman" w:eastAsia="Calibri" w:hAnsi="Times New Roman" w:cs="Times New Roman"/>
          <w:sz w:val="24"/>
          <w:szCs w:val="24"/>
          <w:lang w:val="fr-FR"/>
        </w:rPr>
        <w:t>vieta</w:t>
      </w:r>
      <w:proofErr w:type="spellEnd"/>
      <w:r w:rsidR="00A82CE6" w:rsidRPr="00B5709C">
        <w:rPr>
          <w:rFonts w:ascii="Times New Roman" w:eastAsia="Calibri" w:hAnsi="Times New Roman" w:cs="Times New Roman"/>
          <w:sz w:val="24"/>
          <w:szCs w:val="24"/>
          <w:lang w:val="fr-FR"/>
        </w:rPr>
        <w:t xml:space="preserve"> –</w:t>
      </w:r>
      <w:r w:rsidR="00EC0A8F">
        <w:rPr>
          <w:rFonts w:ascii="Times New Roman" w:eastAsia="Calibri" w:hAnsi="Times New Roman" w:cs="Times New Roman"/>
          <w:sz w:val="24"/>
          <w:szCs w:val="24"/>
          <w:lang w:val="fr-FR"/>
        </w:rPr>
        <w:t xml:space="preserve"> </w:t>
      </w:r>
      <w:r w:rsidR="00AD42AF" w:rsidRPr="00B5709C">
        <w:rPr>
          <w:rFonts w:ascii="Times New Roman" w:eastAsia="Calibri" w:hAnsi="Times New Roman" w:cs="Times New Roman"/>
          <w:sz w:val="24"/>
          <w:szCs w:val="24"/>
          <w:lang w:val="fr-FR"/>
        </w:rPr>
        <w:t>1</w:t>
      </w:r>
      <w:r w:rsidR="00C47FD0">
        <w:rPr>
          <w:rFonts w:ascii="Times New Roman" w:eastAsia="Calibri" w:hAnsi="Times New Roman" w:cs="Times New Roman"/>
          <w:sz w:val="24"/>
          <w:szCs w:val="24"/>
          <w:lang w:val="fr-FR"/>
        </w:rPr>
        <w:t> </w:t>
      </w:r>
      <w:r w:rsidR="00AD42AF" w:rsidRPr="00B5709C">
        <w:rPr>
          <w:rFonts w:ascii="Times New Roman" w:eastAsia="Calibri" w:hAnsi="Times New Roman" w:cs="Times New Roman"/>
          <w:sz w:val="24"/>
          <w:szCs w:val="24"/>
          <w:lang w:val="fr-FR"/>
        </w:rPr>
        <w:t>200</w:t>
      </w:r>
      <w:r w:rsidR="00C47FD0">
        <w:rPr>
          <w:rFonts w:ascii="Times New Roman" w:eastAsia="Calibri" w:hAnsi="Times New Roman" w:cs="Times New Roman"/>
          <w:sz w:val="24"/>
          <w:szCs w:val="24"/>
          <w:lang w:val="fr-FR"/>
        </w:rPr>
        <w:t xml:space="preserve"> </w:t>
      </w:r>
      <w:proofErr w:type="spellStart"/>
      <w:proofErr w:type="gramStart"/>
      <w:r w:rsidR="00364845" w:rsidRPr="00B5709C">
        <w:rPr>
          <w:rFonts w:ascii="Times New Roman" w:eastAsia="Calibri" w:hAnsi="Times New Roman" w:cs="Times New Roman"/>
          <w:sz w:val="24"/>
          <w:szCs w:val="24"/>
          <w:lang w:val="fr-FR"/>
        </w:rPr>
        <w:t>Eur</w:t>
      </w:r>
      <w:proofErr w:type="spellEnd"/>
      <w:r w:rsidR="00A82CE6" w:rsidRPr="00B5709C">
        <w:rPr>
          <w:rFonts w:ascii="Times New Roman" w:eastAsia="Calibri" w:hAnsi="Times New Roman" w:cs="Times New Roman"/>
          <w:sz w:val="24"/>
          <w:szCs w:val="24"/>
          <w:lang w:val="fr-FR"/>
        </w:rPr>
        <w:t>;</w:t>
      </w:r>
      <w:proofErr w:type="gramEnd"/>
    </w:p>
    <w:p w14:paraId="61CFCDF0" w14:textId="5DF102B2" w:rsidR="003F70C6" w:rsidRPr="00B5709C" w:rsidRDefault="006529D0" w:rsidP="0078664B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val="fr-FR"/>
        </w:rPr>
      </w:pPr>
      <w:r w:rsidRPr="00FF625C">
        <w:rPr>
          <w:rFonts w:ascii="Times New Roman" w:eastAsia="Calibri" w:hAnsi="Times New Roman" w:cs="Times New Roman"/>
          <w:sz w:val="24"/>
          <w:szCs w:val="24"/>
        </w:rPr>
        <w:t>5</w:t>
      </w:r>
      <w:r w:rsidR="001862E7">
        <w:rPr>
          <w:rFonts w:ascii="Times New Roman" w:eastAsia="Calibri" w:hAnsi="Times New Roman" w:cs="Times New Roman"/>
          <w:sz w:val="24"/>
          <w:szCs w:val="24"/>
        </w:rPr>
        <w:t>0</w:t>
      </w:r>
      <w:r w:rsidR="00A82CE6" w:rsidRPr="00B5709C">
        <w:rPr>
          <w:rFonts w:ascii="Times New Roman" w:eastAsia="Calibri" w:hAnsi="Times New Roman" w:cs="Times New Roman"/>
          <w:sz w:val="24"/>
          <w:szCs w:val="24"/>
          <w:lang w:val="fr-FR"/>
        </w:rPr>
        <w:t>.2.</w:t>
      </w:r>
      <w:r w:rsidR="00A82CE6" w:rsidRPr="00B5709C">
        <w:rPr>
          <w:rFonts w:ascii="Times New Roman" w:eastAsia="Calibri" w:hAnsi="Times New Roman" w:cs="Times New Roman"/>
          <w:sz w:val="24"/>
          <w:szCs w:val="24"/>
          <w:lang w:val="fr-FR"/>
        </w:rPr>
        <w:tab/>
        <w:t xml:space="preserve">II </w:t>
      </w:r>
      <w:proofErr w:type="spellStart"/>
      <w:r w:rsidR="00A82CE6" w:rsidRPr="00B5709C">
        <w:rPr>
          <w:rFonts w:ascii="Times New Roman" w:eastAsia="Calibri" w:hAnsi="Times New Roman" w:cs="Times New Roman"/>
          <w:sz w:val="24"/>
          <w:szCs w:val="24"/>
          <w:lang w:val="fr-FR"/>
        </w:rPr>
        <w:t>vieta</w:t>
      </w:r>
      <w:proofErr w:type="spellEnd"/>
      <w:r w:rsidR="00A82CE6" w:rsidRPr="00B5709C">
        <w:rPr>
          <w:rFonts w:ascii="Times New Roman" w:eastAsia="Calibri" w:hAnsi="Times New Roman" w:cs="Times New Roman"/>
          <w:sz w:val="24"/>
          <w:szCs w:val="24"/>
          <w:lang w:val="fr-FR"/>
        </w:rPr>
        <w:t xml:space="preserve"> –</w:t>
      </w:r>
      <w:r w:rsidR="00EC0A8F">
        <w:rPr>
          <w:rFonts w:ascii="Times New Roman" w:eastAsia="Calibri" w:hAnsi="Times New Roman" w:cs="Times New Roman"/>
          <w:sz w:val="24"/>
          <w:szCs w:val="24"/>
          <w:lang w:val="fr-FR"/>
        </w:rPr>
        <w:t xml:space="preserve"> </w:t>
      </w:r>
      <w:r w:rsidR="00565646" w:rsidRPr="00B5709C">
        <w:rPr>
          <w:rFonts w:ascii="Times New Roman" w:eastAsia="Calibri" w:hAnsi="Times New Roman" w:cs="Times New Roman"/>
          <w:sz w:val="24"/>
          <w:szCs w:val="24"/>
          <w:lang w:val="fr-FR"/>
        </w:rPr>
        <w:t>1</w:t>
      </w:r>
      <w:r w:rsidR="00C47FD0">
        <w:rPr>
          <w:rFonts w:ascii="Times New Roman" w:eastAsia="Calibri" w:hAnsi="Times New Roman" w:cs="Times New Roman"/>
          <w:sz w:val="24"/>
          <w:szCs w:val="24"/>
          <w:lang w:val="fr-FR"/>
        </w:rPr>
        <w:t> </w:t>
      </w:r>
      <w:r w:rsidR="00565646" w:rsidRPr="00B5709C">
        <w:rPr>
          <w:rFonts w:ascii="Times New Roman" w:eastAsia="Calibri" w:hAnsi="Times New Roman" w:cs="Times New Roman"/>
          <w:sz w:val="24"/>
          <w:szCs w:val="24"/>
          <w:lang w:val="fr-FR"/>
        </w:rPr>
        <w:t>000</w:t>
      </w:r>
      <w:r w:rsidR="00C47FD0">
        <w:rPr>
          <w:rFonts w:ascii="Times New Roman" w:eastAsia="Calibri" w:hAnsi="Times New Roman" w:cs="Times New Roman"/>
          <w:sz w:val="24"/>
          <w:szCs w:val="24"/>
          <w:lang w:val="fr-FR"/>
        </w:rPr>
        <w:t xml:space="preserve"> </w:t>
      </w:r>
      <w:proofErr w:type="spellStart"/>
      <w:proofErr w:type="gramStart"/>
      <w:r w:rsidR="00364845" w:rsidRPr="00B5709C">
        <w:rPr>
          <w:rFonts w:ascii="Times New Roman" w:eastAsia="Calibri" w:hAnsi="Times New Roman" w:cs="Times New Roman"/>
          <w:sz w:val="24"/>
          <w:szCs w:val="24"/>
          <w:lang w:val="fr-FR"/>
        </w:rPr>
        <w:t>Eur</w:t>
      </w:r>
      <w:proofErr w:type="spellEnd"/>
      <w:r w:rsidR="00A82CE6" w:rsidRPr="00B5709C">
        <w:rPr>
          <w:rFonts w:ascii="Times New Roman" w:eastAsia="Calibri" w:hAnsi="Times New Roman" w:cs="Times New Roman"/>
          <w:sz w:val="24"/>
          <w:szCs w:val="24"/>
          <w:lang w:val="fr-FR"/>
        </w:rPr>
        <w:t>;</w:t>
      </w:r>
      <w:proofErr w:type="gramEnd"/>
    </w:p>
    <w:p w14:paraId="7C1C5E67" w14:textId="41D486FD" w:rsidR="003F70C6" w:rsidRPr="00B5709C" w:rsidRDefault="006529D0" w:rsidP="0078664B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val="fr-FR"/>
        </w:rPr>
      </w:pPr>
      <w:r w:rsidRPr="00FF625C">
        <w:rPr>
          <w:rFonts w:ascii="Times New Roman" w:eastAsia="Calibri" w:hAnsi="Times New Roman" w:cs="Times New Roman"/>
          <w:sz w:val="24"/>
          <w:szCs w:val="24"/>
        </w:rPr>
        <w:t>5</w:t>
      </w:r>
      <w:r w:rsidR="001862E7">
        <w:rPr>
          <w:rFonts w:ascii="Times New Roman" w:eastAsia="Calibri" w:hAnsi="Times New Roman" w:cs="Times New Roman"/>
          <w:sz w:val="24"/>
          <w:szCs w:val="24"/>
        </w:rPr>
        <w:t>0</w:t>
      </w:r>
      <w:r w:rsidR="00A82CE6" w:rsidRPr="00B5709C">
        <w:rPr>
          <w:rFonts w:ascii="Times New Roman" w:eastAsia="Calibri" w:hAnsi="Times New Roman" w:cs="Times New Roman"/>
          <w:sz w:val="24"/>
          <w:szCs w:val="24"/>
          <w:lang w:val="fr-FR"/>
        </w:rPr>
        <w:t>.3.</w:t>
      </w:r>
      <w:r w:rsidR="00A82CE6" w:rsidRPr="00B5709C">
        <w:rPr>
          <w:rFonts w:ascii="Times New Roman" w:eastAsia="Calibri" w:hAnsi="Times New Roman" w:cs="Times New Roman"/>
          <w:sz w:val="24"/>
          <w:szCs w:val="24"/>
          <w:lang w:val="fr-FR"/>
        </w:rPr>
        <w:tab/>
        <w:t xml:space="preserve">III </w:t>
      </w:r>
      <w:proofErr w:type="spellStart"/>
      <w:r w:rsidR="00A82CE6" w:rsidRPr="00B5709C">
        <w:rPr>
          <w:rFonts w:ascii="Times New Roman" w:eastAsia="Calibri" w:hAnsi="Times New Roman" w:cs="Times New Roman"/>
          <w:sz w:val="24"/>
          <w:szCs w:val="24"/>
          <w:lang w:val="fr-FR"/>
        </w:rPr>
        <w:t>vieta</w:t>
      </w:r>
      <w:proofErr w:type="spellEnd"/>
      <w:r w:rsidR="00A82CE6" w:rsidRPr="00B5709C">
        <w:rPr>
          <w:rFonts w:ascii="Times New Roman" w:eastAsia="Calibri" w:hAnsi="Times New Roman" w:cs="Times New Roman"/>
          <w:sz w:val="24"/>
          <w:szCs w:val="24"/>
          <w:lang w:val="fr-FR"/>
        </w:rPr>
        <w:t xml:space="preserve"> –</w:t>
      </w:r>
      <w:r w:rsidR="00EC0A8F">
        <w:rPr>
          <w:rFonts w:ascii="Times New Roman" w:eastAsia="Calibri" w:hAnsi="Times New Roman" w:cs="Times New Roman"/>
          <w:sz w:val="24"/>
          <w:szCs w:val="24"/>
          <w:lang w:val="fr-FR"/>
        </w:rPr>
        <w:t xml:space="preserve"> </w:t>
      </w:r>
      <w:r w:rsidR="00565646" w:rsidRPr="00B5709C">
        <w:rPr>
          <w:rFonts w:ascii="Times New Roman" w:eastAsia="Calibri" w:hAnsi="Times New Roman" w:cs="Times New Roman"/>
          <w:sz w:val="24"/>
          <w:szCs w:val="24"/>
          <w:lang w:val="fr-FR"/>
        </w:rPr>
        <w:t>6</w:t>
      </w:r>
      <w:r w:rsidR="00AD42AF" w:rsidRPr="00B5709C">
        <w:rPr>
          <w:rFonts w:ascii="Times New Roman" w:eastAsia="Calibri" w:hAnsi="Times New Roman" w:cs="Times New Roman"/>
          <w:sz w:val="24"/>
          <w:szCs w:val="24"/>
          <w:lang w:val="fr-FR"/>
        </w:rPr>
        <w:t>00</w:t>
      </w:r>
      <w:r w:rsidR="00C47FD0">
        <w:rPr>
          <w:rFonts w:ascii="Times New Roman" w:eastAsia="Calibri" w:hAnsi="Times New Roman" w:cs="Times New Roman"/>
          <w:sz w:val="24"/>
          <w:szCs w:val="24"/>
          <w:lang w:val="fr-FR"/>
        </w:rPr>
        <w:t xml:space="preserve"> </w:t>
      </w:r>
      <w:proofErr w:type="spellStart"/>
      <w:proofErr w:type="gramStart"/>
      <w:r w:rsidR="00364845" w:rsidRPr="00B5709C">
        <w:rPr>
          <w:rFonts w:ascii="Times New Roman" w:eastAsia="Calibri" w:hAnsi="Times New Roman" w:cs="Times New Roman"/>
          <w:sz w:val="24"/>
          <w:szCs w:val="24"/>
          <w:lang w:val="fr-FR"/>
        </w:rPr>
        <w:t>Eur</w:t>
      </w:r>
      <w:proofErr w:type="spellEnd"/>
      <w:r w:rsidR="00A82CE6" w:rsidRPr="00B5709C">
        <w:rPr>
          <w:rFonts w:ascii="Times New Roman" w:eastAsia="Calibri" w:hAnsi="Times New Roman" w:cs="Times New Roman"/>
          <w:sz w:val="24"/>
          <w:szCs w:val="24"/>
          <w:lang w:val="fr-FR"/>
        </w:rPr>
        <w:t>;</w:t>
      </w:r>
      <w:proofErr w:type="gramEnd"/>
    </w:p>
    <w:p w14:paraId="675E9D09" w14:textId="1EFAB023" w:rsidR="003F70C6" w:rsidRPr="00162CF9" w:rsidRDefault="006529D0" w:rsidP="0078664B">
      <w:pPr>
        <w:tabs>
          <w:tab w:val="left" w:pos="851"/>
          <w:tab w:val="left" w:pos="1276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val="de-DE"/>
        </w:rPr>
      </w:pPr>
      <w:r>
        <w:rPr>
          <w:rFonts w:ascii="Times New Roman" w:eastAsia="Calibri" w:hAnsi="Times New Roman" w:cs="Times New Roman"/>
          <w:iCs/>
          <w:sz w:val="24"/>
          <w:szCs w:val="24"/>
        </w:rPr>
        <w:t>5</w:t>
      </w:r>
      <w:r w:rsidR="001862E7">
        <w:rPr>
          <w:rFonts w:ascii="Times New Roman" w:eastAsia="Calibri" w:hAnsi="Times New Roman" w:cs="Times New Roman"/>
          <w:iCs/>
          <w:sz w:val="24"/>
          <w:szCs w:val="24"/>
        </w:rPr>
        <w:t>0</w:t>
      </w:r>
      <w:r w:rsidR="00A82CE6" w:rsidRPr="00162CF9">
        <w:rPr>
          <w:rFonts w:ascii="Times New Roman" w:eastAsia="Calibri" w:hAnsi="Times New Roman" w:cs="Times New Roman"/>
          <w:iCs/>
          <w:sz w:val="24"/>
          <w:szCs w:val="24"/>
          <w:lang w:val="de-DE"/>
        </w:rPr>
        <w:t>.4.</w:t>
      </w:r>
      <w:r w:rsidR="00A82CE6" w:rsidRPr="00162CF9">
        <w:rPr>
          <w:rFonts w:ascii="Times New Roman" w:eastAsia="Calibri" w:hAnsi="Times New Roman" w:cs="Times New Roman"/>
          <w:iCs/>
          <w:sz w:val="24"/>
          <w:szCs w:val="24"/>
          <w:lang w:val="de-DE"/>
        </w:rPr>
        <w:tab/>
      </w:r>
      <w:proofErr w:type="spellStart"/>
      <w:r w:rsidR="00BD4AAB">
        <w:rPr>
          <w:rFonts w:ascii="Times New Roman" w:eastAsia="Calibri" w:hAnsi="Times New Roman" w:cs="Times New Roman"/>
          <w:iCs/>
          <w:sz w:val="24"/>
          <w:szCs w:val="24"/>
          <w:lang w:val="de-DE"/>
        </w:rPr>
        <w:t>p</w:t>
      </w:r>
      <w:r w:rsidR="00337340">
        <w:rPr>
          <w:rFonts w:ascii="Times New Roman" w:eastAsia="Calibri" w:hAnsi="Times New Roman" w:cs="Times New Roman"/>
          <w:iCs/>
          <w:sz w:val="24"/>
          <w:szCs w:val="24"/>
          <w:lang w:val="de-DE"/>
        </w:rPr>
        <w:t>irmas</w:t>
      </w:r>
      <w:proofErr w:type="spellEnd"/>
      <w:r w:rsidR="00337340">
        <w:rPr>
          <w:rFonts w:ascii="Times New Roman" w:eastAsia="Calibri" w:hAnsi="Times New Roman" w:cs="Times New Roman"/>
          <w:iCs/>
          <w:sz w:val="24"/>
          <w:szCs w:val="24"/>
          <w:lang w:val="de-DE"/>
        </w:rPr>
        <w:t xml:space="preserve"> </w:t>
      </w:r>
      <w:proofErr w:type="spellStart"/>
      <w:r w:rsidR="00A82CE6" w:rsidRPr="00162CF9">
        <w:rPr>
          <w:rFonts w:ascii="Times New Roman" w:eastAsia="Calibri" w:hAnsi="Times New Roman" w:cs="Times New Roman"/>
          <w:sz w:val="24"/>
          <w:szCs w:val="24"/>
          <w:lang w:val="de-DE"/>
        </w:rPr>
        <w:t>skatinamasis</w:t>
      </w:r>
      <w:proofErr w:type="spellEnd"/>
      <w:r w:rsidR="00A82CE6" w:rsidRPr="00162CF9">
        <w:rPr>
          <w:rFonts w:ascii="Times New Roman" w:eastAsia="Calibri" w:hAnsi="Times New Roman" w:cs="Times New Roman"/>
          <w:sz w:val="24"/>
          <w:szCs w:val="24"/>
          <w:lang w:val="de-DE"/>
        </w:rPr>
        <w:t xml:space="preserve"> </w:t>
      </w:r>
      <w:proofErr w:type="spellStart"/>
      <w:r w:rsidR="00A82CE6" w:rsidRPr="00162CF9">
        <w:rPr>
          <w:rFonts w:ascii="Times New Roman" w:eastAsia="Calibri" w:hAnsi="Times New Roman" w:cs="Times New Roman"/>
          <w:sz w:val="24"/>
          <w:szCs w:val="24"/>
          <w:lang w:val="de-DE"/>
        </w:rPr>
        <w:t>piniginis</w:t>
      </w:r>
      <w:proofErr w:type="spellEnd"/>
      <w:r w:rsidR="00A82CE6" w:rsidRPr="00162CF9">
        <w:rPr>
          <w:rFonts w:ascii="Times New Roman" w:eastAsia="Calibri" w:hAnsi="Times New Roman" w:cs="Times New Roman"/>
          <w:sz w:val="24"/>
          <w:szCs w:val="24"/>
          <w:lang w:val="de-DE"/>
        </w:rPr>
        <w:t xml:space="preserve"> </w:t>
      </w:r>
      <w:proofErr w:type="spellStart"/>
      <w:r w:rsidR="00A82CE6" w:rsidRPr="00162CF9">
        <w:rPr>
          <w:rFonts w:ascii="Times New Roman" w:eastAsia="Calibri" w:hAnsi="Times New Roman" w:cs="Times New Roman"/>
          <w:sz w:val="24"/>
          <w:szCs w:val="24"/>
          <w:lang w:val="de-DE"/>
        </w:rPr>
        <w:t>prizas</w:t>
      </w:r>
      <w:proofErr w:type="spellEnd"/>
      <w:r w:rsidR="00A82CE6" w:rsidRPr="00162CF9">
        <w:rPr>
          <w:rFonts w:ascii="Times New Roman" w:eastAsia="Calibri" w:hAnsi="Times New Roman" w:cs="Times New Roman"/>
          <w:sz w:val="24"/>
          <w:szCs w:val="24"/>
          <w:lang w:val="de-DE"/>
        </w:rPr>
        <w:t xml:space="preserve"> (</w:t>
      </w:r>
      <w:proofErr w:type="spellStart"/>
      <w:r w:rsidR="00A82CE6" w:rsidRPr="00162CF9">
        <w:rPr>
          <w:rFonts w:ascii="Times New Roman" w:eastAsia="Calibri" w:hAnsi="Times New Roman" w:cs="Times New Roman"/>
          <w:sz w:val="24"/>
          <w:szCs w:val="24"/>
          <w:lang w:val="de-DE"/>
        </w:rPr>
        <w:t>pagal</w:t>
      </w:r>
      <w:proofErr w:type="spellEnd"/>
      <w:r w:rsidR="00A82CE6" w:rsidRPr="00162CF9">
        <w:rPr>
          <w:rFonts w:ascii="Times New Roman" w:eastAsia="Calibri" w:hAnsi="Times New Roman" w:cs="Times New Roman"/>
          <w:sz w:val="24"/>
          <w:szCs w:val="24"/>
          <w:lang w:val="de-DE"/>
        </w:rPr>
        <w:t xml:space="preserve"> </w:t>
      </w:r>
      <w:proofErr w:type="spellStart"/>
      <w:r w:rsidR="00A82CE6" w:rsidRPr="00162CF9">
        <w:rPr>
          <w:rFonts w:ascii="Times New Roman" w:eastAsia="Calibri" w:hAnsi="Times New Roman" w:cs="Times New Roman"/>
          <w:sz w:val="24"/>
          <w:szCs w:val="24"/>
          <w:lang w:val="de-DE"/>
        </w:rPr>
        <w:t>pasirinktą</w:t>
      </w:r>
      <w:proofErr w:type="spellEnd"/>
      <w:r w:rsidR="00A82CE6" w:rsidRPr="00162CF9">
        <w:rPr>
          <w:rFonts w:ascii="Times New Roman" w:eastAsia="Calibri" w:hAnsi="Times New Roman" w:cs="Times New Roman"/>
          <w:sz w:val="24"/>
          <w:szCs w:val="24"/>
          <w:lang w:val="de-DE"/>
        </w:rPr>
        <w:t xml:space="preserve"> </w:t>
      </w:r>
      <w:proofErr w:type="spellStart"/>
      <w:r w:rsidR="00A82CE6" w:rsidRPr="00162CF9">
        <w:rPr>
          <w:rFonts w:ascii="Times New Roman" w:eastAsia="Calibri" w:hAnsi="Times New Roman" w:cs="Times New Roman"/>
          <w:sz w:val="24"/>
          <w:szCs w:val="24"/>
          <w:lang w:val="de-DE"/>
        </w:rPr>
        <w:t>Komisijos</w:t>
      </w:r>
      <w:proofErr w:type="spellEnd"/>
      <w:r w:rsidR="00A82CE6" w:rsidRPr="00162CF9">
        <w:rPr>
          <w:rFonts w:ascii="Times New Roman" w:eastAsia="Calibri" w:hAnsi="Times New Roman" w:cs="Times New Roman"/>
          <w:sz w:val="24"/>
          <w:szCs w:val="24"/>
          <w:lang w:val="de-DE"/>
        </w:rPr>
        <w:t xml:space="preserve"> </w:t>
      </w:r>
      <w:proofErr w:type="spellStart"/>
      <w:r w:rsidR="00A82CE6" w:rsidRPr="00162CF9">
        <w:rPr>
          <w:rFonts w:ascii="Times New Roman" w:eastAsia="Calibri" w:hAnsi="Times New Roman" w:cs="Times New Roman"/>
          <w:sz w:val="24"/>
          <w:szCs w:val="24"/>
          <w:lang w:val="de-DE"/>
        </w:rPr>
        <w:t>kriterijų</w:t>
      </w:r>
      <w:proofErr w:type="spellEnd"/>
      <w:r w:rsidR="00A82CE6" w:rsidRPr="00162CF9">
        <w:rPr>
          <w:rFonts w:ascii="Times New Roman" w:eastAsia="Calibri" w:hAnsi="Times New Roman" w:cs="Times New Roman"/>
          <w:sz w:val="24"/>
          <w:szCs w:val="24"/>
          <w:lang w:val="de-DE"/>
        </w:rPr>
        <w:t>) –</w:t>
      </w:r>
      <w:r w:rsidR="00B1138A">
        <w:rPr>
          <w:rFonts w:ascii="Times New Roman" w:eastAsia="Calibri" w:hAnsi="Times New Roman" w:cs="Times New Roman"/>
          <w:sz w:val="24"/>
          <w:szCs w:val="24"/>
          <w:lang w:val="de-DE"/>
        </w:rPr>
        <w:t xml:space="preserve"> </w:t>
      </w:r>
      <w:r w:rsidR="00565646">
        <w:rPr>
          <w:rFonts w:ascii="Times New Roman" w:eastAsia="Calibri" w:hAnsi="Times New Roman" w:cs="Times New Roman"/>
          <w:sz w:val="24"/>
          <w:szCs w:val="24"/>
          <w:lang w:val="de-DE"/>
        </w:rPr>
        <w:t>300</w:t>
      </w:r>
      <w:r w:rsidR="003E100F">
        <w:rPr>
          <w:rFonts w:ascii="Times New Roman" w:eastAsia="Calibri" w:hAnsi="Times New Roman" w:cs="Times New Roman"/>
          <w:sz w:val="24"/>
          <w:szCs w:val="24"/>
          <w:lang w:val="de-DE"/>
        </w:rPr>
        <w:t> </w:t>
      </w:r>
      <w:proofErr w:type="spellStart"/>
      <w:r w:rsidR="00EA7E7A" w:rsidRPr="00162CF9">
        <w:rPr>
          <w:rFonts w:ascii="Times New Roman" w:eastAsia="Calibri" w:hAnsi="Times New Roman" w:cs="Times New Roman"/>
          <w:sz w:val="24"/>
          <w:szCs w:val="24"/>
          <w:lang w:val="de-DE"/>
        </w:rPr>
        <w:t>E</w:t>
      </w:r>
      <w:r w:rsidR="00EA7E7A">
        <w:rPr>
          <w:rFonts w:ascii="Times New Roman" w:eastAsia="Calibri" w:hAnsi="Times New Roman" w:cs="Times New Roman"/>
          <w:sz w:val="24"/>
          <w:szCs w:val="24"/>
          <w:lang w:val="de-DE"/>
        </w:rPr>
        <w:t>ur</w:t>
      </w:r>
      <w:proofErr w:type="spellEnd"/>
      <w:r w:rsidR="00A82CE6" w:rsidRPr="00162CF9">
        <w:rPr>
          <w:rFonts w:ascii="Times New Roman" w:eastAsia="Calibri" w:hAnsi="Times New Roman" w:cs="Times New Roman"/>
          <w:sz w:val="24"/>
          <w:szCs w:val="24"/>
          <w:lang w:val="de-DE"/>
        </w:rPr>
        <w:t>;</w:t>
      </w:r>
    </w:p>
    <w:p w14:paraId="33BB59C8" w14:textId="1243EEA2" w:rsidR="003F70C6" w:rsidRPr="00844131" w:rsidRDefault="001862E7" w:rsidP="0078664B">
      <w:pPr>
        <w:tabs>
          <w:tab w:val="left" w:pos="851"/>
          <w:tab w:val="left" w:pos="1276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val="de-DE"/>
        </w:rPr>
      </w:pPr>
      <w:r>
        <w:rPr>
          <w:rFonts w:ascii="Times New Roman" w:eastAsia="Calibri" w:hAnsi="Times New Roman" w:cs="Times New Roman"/>
          <w:iCs/>
          <w:sz w:val="24"/>
          <w:szCs w:val="24"/>
        </w:rPr>
        <w:t>50</w:t>
      </w:r>
      <w:r w:rsidR="00A82CE6" w:rsidRPr="00844131">
        <w:rPr>
          <w:rFonts w:ascii="Times New Roman" w:eastAsia="Calibri" w:hAnsi="Times New Roman" w:cs="Times New Roman"/>
          <w:iCs/>
          <w:sz w:val="24"/>
          <w:szCs w:val="24"/>
          <w:lang w:val="de-DE"/>
        </w:rPr>
        <w:t>.5.</w:t>
      </w:r>
      <w:r w:rsidR="00A82CE6" w:rsidRPr="00844131">
        <w:rPr>
          <w:rFonts w:ascii="Times New Roman" w:eastAsia="Calibri" w:hAnsi="Times New Roman" w:cs="Times New Roman"/>
          <w:iCs/>
          <w:sz w:val="24"/>
          <w:szCs w:val="24"/>
          <w:lang w:val="de-DE"/>
        </w:rPr>
        <w:tab/>
      </w:r>
      <w:proofErr w:type="spellStart"/>
      <w:r w:rsidR="00BD4AAB">
        <w:rPr>
          <w:rFonts w:ascii="Times New Roman" w:eastAsia="Calibri" w:hAnsi="Times New Roman" w:cs="Times New Roman"/>
          <w:iCs/>
          <w:sz w:val="24"/>
          <w:szCs w:val="24"/>
          <w:lang w:val="de-DE"/>
        </w:rPr>
        <w:t>a</w:t>
      </w:r>
      <w:r w:rsidR="00337340">
        <w:rPr>
          <w:rFonts w:ascii="Times New Roman" w:eastAsia="Calibri" w:hAnsi="Times New Roman" w:cs="Times New Roman"/>
          <w:iCs/>
          <w:sz w:val="24"/>
          <w:szCs w:val="24"/>
          <w:lang w:val="de-DE"/>
        </w:rPr>
        <w:t>ntras</w:t>
      </w:r>
      <w:proofErr w:type="spellEnd"/>
      <w:r w:rsidR="00337340">
        <w:rPr>
          <w:rFonts w:ascii="Times New Roman" w:eastAsia="Calibri" w:hAnsi="Times New Roman" w:cs="Times New Roman"/>
          <w:iCs/>
          <w:sz w:val="24"/>
          <w:szCs w:val="24"/>
          <w:lang w:val="de-DE"/>
        </w:rPr>
        <w:t xml:space="preserve"> </w:t>
      </w:r>
      <w:proofErr w:type="spellStart"/>
      <w:r w:rsidR="00A82CE6" w:rsidRPr="00844131">
        <w:rPr>
          <w:rFonts w:ascii="Times New Roman" w:eastAsia="Calibri" w:hAnsi="Times New Roman" w:cs="Times New Roman"/>
          <w:iCs/>
          <w:sz w:val="24"/>
          <w:szCs w:val="24"/>
          <w:lang w:val="de-DE"/>
        </w:rPr>
        <w:t>skatinamasis</w:t>
      </w:r>
      <w:proofErr w:type="spellEnd"/>
      <w:r w:rsidR="00A82CE6" w:rsidRPr="00844131">
        <w:rPr>
          <w:rFonts w:ascii="Times New Roman" w:eastAsia="Calibri" w:hAnsi="Times New Roman" w:cs="Times New Roman"/>
          <w:sz w:val="24"/>
          <w:szCs w:val="24"/>
          <w:lang w:val="de-DE"/>
        </w:rPr>
        <w:t xml:space="preserve"> </w:t>
      </w:r>
      <w:proofErr w:type="spellStart"/>
      <w:r w:rsidR="00A82CE6" w:rsidRPr="00844131">
        <w:rPr>
          <w:rFonts w:ascii="Times New Roman" w:eastAsia="Calibri" w:hAnsi="Times New Roman" w:cs="Times New Roman"/>
          <w:sz w:val="24"/>
          <w:szCs w:val="24"/>
          <w:lang w:val="de-DE"/>
        </w:rPr>
        <w:t>piniginis</w:t>
      </w:r>
      <w:proofErr w:type="spellEnd"/>
      <w:r w:rsidR="00A82CE6" w:rsidRPr="00844131">
        <w:rPr>
          <w:rFonts w:ascii="Times New Roman" w:eastAsia="Calibri" w:hAnsi="Times New Roman" w:cs="Times New Roman"/>
          <w:sz w:val="24"/>
          <w:szCs w:val="24"/>
          <w:lang w:val="de-DE"/>
        </w:rPr>
        <w:t xml:space="preserve"> </w:t>
      </w:r>
      <w:proofErr w:type="spellStart"/>
      <w:r w:rsidR="00A82CE6" w:rsidRPr="00844131">
        <w:rPr>
          <w:rFonts w:ascii="Times New Roman" w:eastAsia="Calibri" w:hAnsi="Times New Roman" w:cs="Times New Roman"/>
          <w:sz w:val="24"/>
          <w:szCs w:val="24"/>
          <w:lang w:val="de-DE"/>
        </w:rPr>
        <w:t>prizas</w:t>
      </w:r>
      <w:proofErr w:type="spellEnd"/>
      <w:r w:rsidR="00A82CE6" w:rsidRPr="00844131">
        <w:rPr>
          <w:rFonts w:ascii="Times New Roman" w:eastAsia="Calibri" w:hAnsi="Times New Roman" w:cs="Times New Roman"/>
          <w:sz w:val="24"/>
          <w:szCs w:val="24"/>
          <w:lang w:val="de-DE"/>
        </w:rPr>
        <w:t xml:space="preserve"> (</w:t>
      </w:r>
      <w:proofErr w:type="spellStart"/>
      <w:r w:rsidR="00A82CE6" w:rsidRPr="00844131">
        <w:rPr>
          <w:rFonts w:ascii="Times New Roman" w:eastAsia="Calibri" w:hAnsi="Times New Roman" w:cs="Times New Roman"/>
          <w:sz w:val="24"/>
          <w:szCs w:val="24"/>
          <w:lang w:val="de-DE"/>
        </w:rPr>
        <w:t>pagal</w:t>
      </w:r>
      <w:proofErr w:type="spellEnd"/>
      <w:r w:rsidR="00A82CE6" w:rsidRPr="00844131">
        <w:rPr>
          <w:rFonts w:ascii="Times New Roman" w:eastAsia="Calibri" w:hAnsi="Times New Roman" w:cs="Times New Roman"/>
          <w:sz w:val="24"/>
          <w:szCs w:val="24"/>
          <w:lang w:val="de-DE"/>
        </w:rPr>
        <w:t xml:space="preserve"> </w:t>
      </w:r>
      <w:proofErr w:type="spellStart"/>
      <w:r w:rsidR="00A82CE6" w:rsidRPr="00844131">
        <w:rPr>
          <w:rFonts w:ascii="Times New Roman" w:eastAsia="Calibri" w:hAnsi="Times New Roman" w:cs="Times New Roman"/>
          <w:sz w:val="24"/>
          <w:szCs w:val="24"/>
          <w:lang w:val="de-DE"/>
        </w:rPr>
        <w:t>pasirinktą</w:t>
      </w:r>
      <w:proofErr w:type="spellEnd"/>
      <w:r w:rsidR="00A82CE6" w:rsidRPr="00844131">
        <w:rPr>
          <w:rFonts w:ascii="Times New Roman" w:eastAsia="Calibri" w:hAnsi="Times New Roman" w:cs="Times New Roman"/>
          <w:sz w:val="24"/>
          <w:szCs w:val="24"/>
          <w:lang w:val="de-DE"/>
        </w:rPr>
        <w:t xml:space="preserve"> </w:t>
      </w:r>
      <w:proofErr w:type="spellStart"/>
      <w:r w:rsidR="00A82CE6" w:rsidRPr="00844131">
        <w:rPr>
          <w:rFonts w:ascii="Times New Roman" w:eastAsia="Calibri" w:hAnsi="Times New Roman" w:cs="Times New Roman"/>
          <w:sz w:val="24"/>
          <w:szCs w:val="24"/>
          <w:lang w:val="de-DE"/>
        </w:rPr>
        <w:t>Komisijos</w:t>
      </w:r>
      <w:proofErr w:type="spellEnd"/>
      <w:r w:rsidR="00A82CE6" w:rsidRPr="00844131">
        <w:rPr>
          <w:rFonts w:ascii="Times New Roman" w:eastAsia="Calibri" w:hAnsi="Times New Roman" w:cs="Times New Roman"/>
          <w:sz w:val="24"/>
          <w:szCs w:val="24"/>
          <w:lang w:val="de-DE"/>
        </w:rPr>
        <w:t xml:space="preserve"> </w:t>
      </w:r>
      <w:proofErr w:type="spellStart"/>
      <w:r w:rsidR="00A82CE6" w:rsidRPr="00844131">
        <w:rPr>
          <w:rFonts w:ascii="Times New Roman" w:eastAsia="Calibri" w:hAnsi="Times New Roman" w:cs="Times New Roman"/>
          <w:sz w:val="24"/>
          <w:szCs w:val="24"/>
          <w:lang w:val="de-DE"/>
        </w:rPr>
        <w:t>kriterijų</w:t>
      </w:r>
      <w:proofErr w:type="spellEnd"/>
      <w:r w:rsidR="00A82CE6" w:rsidRPr="00844131">
        <w:rPr>
          <w:rFonts w:ascii="Times New Roman" w:eastAsia="Calibri" w:hAnsi="Times New Roman" w:cs="Times New Roman"/>
          <w:sz w:val="24"/>
          <w:szCs w:val="24"/>
          <w:lang w:val="de-DE"/>
        </w:rPr>
        <w:t>) –</w:t>
      </w:r>
      <w:r w:rsidR="00B1138A">
        <w:rPr>
          <w:rFonts w:ascii="Times New Roman" w:eastAsia="Calibri" w:hAnsi="Times New Roman" w:cs="Times New Roman"/>
          <w:sz w:val="24"/>
          <w:szCs w:val="24"/>
          <w:lang w:val="de-DE"/>
        </w:rPr>
        <w:t xml:space="preserve"> </w:t>
      </w:r>
      <w:r w:rsidR="00565646">
        <w:rPr>
          <w:rFonts w:ascii="Times New Roman" w:eastAsia="Calibri" w:hAnsi="Times New Roman" w:cs="Times New Roman"/>
          <w:sz w:val="24"/>
          <w:szCs w:val="24"/>
          <w:lang w:val="de-DE"/>
        </w:rPr>
        <w:t>300</w:t>
      </w:r>
      <w:r w:rsidR="003E100F">
        <w:rPr>
          <w:rFonts w:ascii="Times New Roman" w:eastAsia="Calibri" w:hAnsi="Times New Roman" w:cs="Times New Roman"/>
          <w:sz w:val="24"/>
          <w:szCs w:val="24"/>
          <w:lang w:val="de-DE"/>
        </w:rPr>
        <w:t> </w:t>
      </w:r>
      <w:r w:rsidR="00EA7E7A" w:rsidRPr="00844131">
        <w:rPr>
          <w:rFonts w:ascii="Times New Roman" w:eastAsia="Calibri" w:hAnsi="Times New Roman" w:cs="Times New Roman"/>
          <w:sz w:val="24"/>
          <w:szCs w:val="24"/>
          <w:lang w:val="de-DE"/>
        </w:rPr>
        <w:t>E</w:t>
      </w:r>
      <w:r w:rsidR="00EA7E7A">
        <w:rPr>
          <w:rFonts w:ascii="Times New Roman" w:eastAsia="Calibri" w:hAnsi="Times New Roman" w:cs="Times New Roman"/>
          <w:sz w:val="24"/>
          <w:szCs w:val="24"/>
          <w:lang w:val="de-DE"/>
        </w:rPr>
        <w:t>ur</w:t>
      </w:r>
      <w:r w:rsidR="00A82CE6" w:rsidRPr="00844131">
        <w:rPr>
          <w:rFonts w:ascii="Times New Roman" w:eastAsia="Calibri" w:hAnsi="Times New Roman" w:cs="Times New Roman"/>
          <w:sz w:val="24"/>
          <w:szCs w:val="24"/>
          <w:lang w:val="de-DE"/>
        </w:rPr>
        <w:t>.</w:t>
      </w:r>
    </w:p>
    <w:p w14:paraId="35701CA2" w14:textId="39066574" w:rsidR="003F70C6" w:rsidRPr="00844131" w:rsidRDefault="006529D0" w:rsidP="0078664B">
      <w:pPr>
        <w:tabs>
          <w:tab w:val="left" w:pos="851"/>
          <w:tab w:val="left" w:pos="1276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iCs/>
          <w:sz w:val="24"/>
          <w:szCs w:val="24"/>
          <w:lang w:val="de-DE"/>
        </w:rPr>
      </w:pPr>
      <w:r w:rsidRPr="00844131">
        <w:rPr>
          <w:rFonts w:ascii="Times New Roman" w:eastAsia="Calibri" w:hAnsi="Times New Roman" w:cs="Times New Roman"/>
          <w:sz w:val="24"/>
          <w:szCs w:val="24"/>
          <w:lang w:val="de-DE"/>
        </w:rPr>
        <w:t>5</w:t>
      </w:r>
      <w:r w:rsidR="001862E7">
        <w:rPr>
          <w:rFonts w:ascii="Times New Roman" w:eastAsia="Calibri" w:hAnsi="Times New Roman" w:cs="Times New Roman"/>
          <w:sz w:val="24"/>
          <w:szCs w:val="24"/>
          <w:lang w:val="de-DE"/>
        </w:rPr>
        <w:t>1</w:t>
      </w:r>
      <w:r w:rsidR="00A82CE6" w:rsidRPr="00844131">
        <w:rPr>
          <w:rFonts w:ascii="Times New Roman" w:eastAsia="Calibri" w:hAnsi="Times New Roman" w:cs="Times New Roman"/>
          <w:sz w:val="24"/>
          <w:szCs w:val="24"/>
          <w:lang w:val="de-DE"/>
        </w:rPr>
        <w:t>.</w:t>
      </w:r>
      <w:r w:rsidR="00A82CE6" w:rsidRPr="00844131">
        <w:rPr>
          <w:rFonts w:ascii="Times New Roman" w:eastAsia="Calibri" w:hAnsi="Times New Roman" w:cs="Times New Roman"/>
          <w:sz w:val="24"/>
          <w:szCs w:val="24"/>
          <w:lang w:val="de-DE"/>
        </w:rPr>
        <w:tab/>
      </w:r>
      <w:r w:rsidR="00A82CE6" w:rsidRPr="00844131">
        <w:rPr>
          <w:rFonts w:ascii="Times New Roman" w:eastAsia="Calibri" w:hAnsi="Times New Roman" w:cs="Times New Roman"/>
          <w:iCs/>
          <w:sz w:val="24"/>
          <w:szCs w:val="24"/>
          <w:lang w:val="de-DE"/>
        </w:rPr>
        <w:t>P</w:t>
      </w:r>
      <w:proofErr w:type="spellStart"/>
      <w:r w:rsidR="00A82CE6" w:rsidRPr="00C82EAC">
        <w:rPr>
          <w:rFonts w:ascii="Times New Roman" w:eastAsia="Calibri" w:hAnsi="Times New Roman" w:cs="Times New Roman"/>
          <w:iCs/>
          <w:sz w:val="24"/>
          <w:szCs w:val="24"/>
        </w:rPr>
        <w:t>iniginiai</w:t>
      </w:r>
      <w:proofErr w:type="spellEnd"/>
      <w:r w:rsidR="00A82CE6" w:rsidRPr="00C82EAC">
        <w:rPr>
          <w:rFonts w:ascii="Times New Roman" w:eastAsia="Calibri" w:hAnsi="Times New Roman" w:cs="Times New Roman"/>
          <w:iCs/>
          <w:sz w:val="24"/>
          <w:szCs w:val="24"/>
        </w:rPr>
        <w:t xml:space="preserve"> prizai</w:t>
      </w:r>
      <w:r w:rsidR="00A82CE6" w:rsidRPr="00844131">
        <w:rPr>
          <w:rFonts w:ascii="Times New Roman" w:eastAsia="Calibri" w:hAnsi="Times New Roman" w:cs="Times New Roman"/>
          <w:iCs/>
          <w:sz w:val="24"/>
          <w:szCs w:val="24"/>
          <w:lang w:val="de-DE"/>
        </w:rPr>
        <w:t xml:space="preserve"> </w:t>
      </w:r>
      <w:r w:rsidR="00A82CE6" w:rsidRPr="00C82EAC">
        <w:rPr>
          <w:rFonts w:ascii="Times New Roman" w:eastAsia="Calibri" w:hAnsi="Times New Roman" w:cs="Times New Roman"/>
          <w:iCs/>
          <w:sz w:val="24"/>
          <w:szCs w:val="24"/>
        </w:rPr>
        <w:t>nurodyti</w:t>
      </w:r>
      <w:r w:rsidR="000A73B4" w:rsidRPr="00844131">
        <w:rPr>
          <w:rFonts w:ascii="Times New Roman" w:eastAsia="Calibri" w:hAnsi="Times New Roman" w:cs="Times New Roman"/>
          <w:iCs/>
          <w:sz w:val="24"/>
          <w:szCs w:val="24"/>
          <w:lang w:val="de-DE"/>
        </w:rPr>
        <w:t xml:space="preserve"> </w:t>
      </w:r>
      <w:proofErr w:type="spellStart"/>
      <w:r w:rsidR="000A73B4" w:rsidRPr="00844131">
        <w:rPr>
          <w:rFonts w:ascii="Times New Roman" w:eastAsia="Calibri" w:hAnsi="Times New Roman" w:cs="Times New Roman"/>
          <w:iCs/>
          <w:sz w:val="24"/>
          <w:szCs w:val="24"/>
          <w:lang w:val="de-DE"/>
        </w:rPr>
        <w:t>atskaičius</w:t>
      </w:r>
      <w:proofErr w:type="spellEnd"/>
      <w:r w:rsidR="000A73B4" w:rsidRPr="00844131">
        <w:rPr>
          <w:rFonts w:ascii="Times New Roman" w:eastAsia="Calibri" w:hAnsi="Times New Roman" w:cs="Times New Roman"/>
          <w:iCs/>
          <w:sz w:val="24"/>
          <w:szCs w:val="24"/>
          <w:lang w:val="de-DE"/>
        </w:rPr>
        <w:t xml:space="preserve"> </w:t>
      </w:r>
      <w:proofErr w:type="spellStart"/>
      <w:r w:rsidR="00337340">
        <w:rPr>
          <w:rFonts w:ascii="Times New Roman" w:eastAsia="Calibri" w:hAnsi="Times New Roman" w:cs="Times New Roman"/>
          <w:iCs/>
          <w:sz w:val="24"/>
          <w:szCs w:val="24"/>
          <w:lang w:val="de-DE"/>
        </w:rPr>
        <w:t>gyventoj</w:t>
      </w:r>
      <w:proofErr w:type="spellEnd"/>
      <w:r w:rsidR="00337340">
        <w:rPr>
          <w:rFonts w:ascii="Times New Roman" w:eastAsia="Calibri" w:hAnsi="Times New Roman" w:cs="Times New Roman"/>
          <w:iCs/>
          <w:sz w:val="24"/>
          <w:szCs w:val="24"/>
        </w:rPr>
        <w:t xml:space="preserve">ų pajamų </w:t>
      </w:r>
      <w:proofErr w:type="spellStart"/>
      <w:r w:rsidR="000A73B4" w:rsidRPr="00844131">
        <w:rPr>
          <w:rFonts w:ascii="Times New Roman" w:eastAsia="Calibri" w:hAnsi="Times New Roman" w:cs="Times New Roman"/>
          <w:iCs/>
          <w:sz w:val="24"/>
          <w:szCs w:val="24"/>
          <w:lang w:val="de-DE"/>
        </w:rPr>
        <w:t>mokesčius</w:t>
      </w:r>
      <w:proofErr w:type="spellEnd"/>
      <w:r w:rsidR="00A82CE6" w:rsidRPr="00844131">
        <w:rPr>
          <w:rFonts w:ascii="Times New Roman" w:eastAsia="Calibri" w:hAnsi="Times New Roman" w:cs="Times New Roman"/>
          <w:iCs/>
          <w:sz w:val="24"/>
          <w:szCs w:val="24"/>
          <w:lang w:val="de-DE"/>
        </w:rPr>
        <w:t xml:space="preserve"> </w:t>
      </w:r>
      <w:proofErr w:type="spellStart"/>
      <w:r w:rsidR="00A82CE6" w:rsidRPr="00844131">
        <w:rPr>
          <w:rFonts w:ascii="Times New Roman" w:eastAsia="Calibri" w:hAnsi="Times New Roman" w:cs="Times New Roman"/>
          <w:iCs/>
          <w:sz w:val="24"/>
          <w:szCs w:val="24"/>
          <w:lang w:val="de-DE"/>
        </w:rPr>
        <w:t>valstybei</w:t>
      </w:r>
      <w:proofErr w:type="spellEnd"/>
      <w:r w:rsidR="00A82CE6" w:rsidRPr="00844131">
        <w:rPr>
          <w:rFonts w:ascii="Times New Roman" w:eastAsia="Calibri" w:hAnsi="Times New Roman" w:cs="Times New Roman"/>
          <w:iCs/>
          <w:sz w:val="24"/>
          <w:szCs w:val="24"/>
          <w:lang w:val="de-DE"/>
        </w:rPr>
        <w:t xml:space="preserve">. </w:t>
      </w:r>
      <w:proofErr w:type="spellStart"/>
      <w:r w:rsidR="00A82CE6" w:rsidRPr="00844131">
        <w:rPr>
          <w:rFonts w:ascii="Times New Roman" w:eastAsia="Calibri" w:hAnsi="Times New Roman" w:cs="Times New Roman"/>
          <w:iCs/>
          <w:sz w:val="24"/>
          <w:szCs w:val="24"/>
          <w:lang w:val="de-DE"/>
        </w:rPr>
        <w:t>Juos</w:t>
      </w:r>
      <w:proofErr w:type="spellEnd"/>
      <w:r w:rsidR="00A82CE6" w:rsidRPr="00844131">
        <w:rPr>
          <w:rFonts w:ascii="Times New Roman" w:eastAsia="Calibri" w:hAnsi="Times New Roman" w:cs="Times New Roman"/>
          <w:iCs/>
          <w:sz w:val="24"/>
          <w:szCs w:val="24"/>
          <w:lang w:val="de-DE"/>
        </w:rPr>
        <w:t xml:space="preserve"> </w:t>
      </w:r>
      <w:proofErr w:type="spellStart"/>
      <w:r w:rsidR="00A82CE6" w:rsidRPr="00844131">
        <w:rPr>
          <w:rFonts w:ascii="Times New Roman" w:eastAsia="Calibri" w:hAnsi="Times New Roman" w:cs="Times New Roman"/>
          <w:iCs/>
          <w:sz w:val="24"/>
          <w:szCs w:val="24"/>
          <w:lang w:val="de-DE"/>
        </w:rPr>
        <w:t>sumoka</w:t>
      </w:r>
      <w:proofErr w:type="spellEnd"/>
      <w:r w:rsidR="00A82CE6" w:rsidRPr="00844131">
        <w:rPr>
          <w:rFonts w:ascii="Times New Roman" w:eastAsia="Calibri" w:hAnsi="Times New Roman" w:cs="Times New Roman"/>
          <w:iCs/>
          <w:sz w:val="24"/>
          <w:szCs w:val="24"/>
          <w:lang w:val="de-DE"/>
        </w:rPr>
        <w:t xml:space="preserve"> </w:t>
      </w:r>
      <w:proofErr w:type="spellStart"/>
      <w:r w:rsidR="00A82CE6" w:rsidRPr="00844131">
        <w:rPr>
          <w:rFonts w:ascii="Times New Roman" w:eastAsia="Calibri" w:hAnsi="Times New Roman" w:cs="Times New Roman"/>
          <w:iCs/>
          <w:sz w:val="24"/>
          <w:szCs w:val="24"/>
          <w:lang w:val="de-DE"/>
        </w:rPr>
        <w:t>ministerija</w:t>
      </w:r>
      <w:proofErr w:type="spellEnd"/>
      <w:r w:rsidR="00A82CE6" w:rsidRPr="00844131">
        <w:rPr>
          <w:rFonts w:ascii="Times New Roman" w:eastAsia="Calibri" w:hAnsi="Times New Roman" w:cs="Times New Roman"/>
          <w:iCs/>
          <w:sz w:val="24"/>
          <w:szCs w:val="24"/>
          <w:lang w:val="de-DE"/>
        </w:rPr>
        <w:t>.</w:t>
      </w:r>
    </w:p>
    <w:p w14:paraId="29073790" w14:textId="67DABF89" w:rsidR="003F70C6" w:rsidRPr="00844131" w:rsidRDefault="006529D0" w:rsidP="0078664B">
      <w:pPr>
        <w:tabs>
          <w:tab w:val="left" w:pos="851"/>
          <w:tab w:val="left" w:pos="1276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iCs/>
          <w:sz w:val="24"/>
          <w:szCs w:val="24"/>
          <w:lang w:val="de-DE"/>
        </w:rPr>
      </w:pPr>
      <w:r w:rsidRPr="00844131">
        <w:rPr>
          <w:rFonts w:ascii="Times New Roman" w:eastAsia="Calibri" w:hAnsi="Times New Roman" w:cs="Times New Roman"/>
          <w:iCs/>
          <w:sz w:val="24"/>
          <w:szCs w:val="24"/>
          <w:lang w:val="de-DE"/>
        </w:rPr>
        <w:t>5</w:t>
      </w:r>
      <w:r w:rsidR="001862E7">
        <w:rPr>
          <w:rFonts w:ascii="Times New Roman" w:eastAsia="Calibri" w:hAnsi="Times New Roman" w:cs="Times New Roman"/>
          <w:iCs/>
          <w:sz w:val="24"/>
          <w:szCs w:val="24"/>
          <w:lang w:val="de-DE"/>
        </w:rPr>
        <w:t>2</w:t>
      </w:r>
      <w:r w:rsidR="00A82CE6" w:rsidRPr="00844131">
        <w:rPr>
          <w:rFonts w:ascii="Times New Roman" w:eastAsia="Calibri" w:hAnsi="Times New Roman" w:cs="Times New Roman"/>
          <w:iCs/>
          <w:sz w:val="24"/>
          <w:szCs w:val="24"/>
          <w:lang w:val="de-DE"/>
        </w:rPr>
        <w:t>.</w:t>
      </w:r>
      <w:r w:rsidR="00A82CE6" w:rsidRPr="00844131">
        <w:rPr>
          <w:rFonts w:ascii="Times New Roman" w:eastAsia="Calibri" w:hAnsi="Times New Roman" w:cs="Times New Roman"/>
          <w:iCs/>
          <w:sz w:val="24"/>
          <w:szCs w:val="24"/>
          <w:lang w:val="de-DE"/>
        </w:rPr>
        <w:tab/>
      </w:r>
      <w:proofErr w:type="spellStart"/>
      <w:r w:rsidR="00A82CE6" w:rsidRPr="00844131">
        <w:rPr>
          <w:rFonts w:ascii="Times New Roman" w:eastAsia="Calibri" w:hAnsi="Times New Roman" w:cs="Times New Roman"/>
          <w:iCs/>
          <w:sz w:val="24"/>
          <w:szCs w:val="24"/>
          <w:lang w:val="de-DE"/>
        </w:rPr>
        <w:t>Konkurso</w:t>
      </w:r>
      <w:proofErr w:type="spellEnd"/>
      <w:r w:rsidR="00A82CE6" w:rsidRPr="00844131">
        <w:rPr>
          <w:rFonts w:ascii="Times New Roman" w:eastAsia="Calibri" w:hAnsi="Times New Roman" w:cs="Times New Roman"/>
          <w:iCs/>
          <w:sz w:val="24"/>
          <w:szCs w:val="24"/>
          <w:lang w:val="de-DE"/>
        </w:rPr>
        <w:t xml:space="preserve"> </w:t>
      </w:r>
      <w:proofErr w:type="spellStart"/>
      <w:r w:rsidR="000F2163">
        <w:rPr>
          <w:rFonts w:ascii="Times New Roman" w:eastAsia="Calibri" w:hAnsi="Times New Roman" w:cs="Times New Roman"/>
          <w:iCs/>
          <w:sz w:val="24"/>
          <w:szCs w:val="24"/>
          <w:lang w:val="de-DE"/>
        </w:rPr>
        <w:t>laimėtojai</w:t>
      </w:r>
      <w:proofErr w:type="spellEnd"/>
      <w:r w:rsidR="00A82CE6" w:rsidRPr="00844131">
        <w:rPr>
          <w:rFonts w:ascii="Times New Roman" w:eastAsia="Calibri" w:hAnsi="Times New Roman" w:cs="Times New Roman"/>
          <w:iCs/>
          <w:sz w:val="24"/>
          <w:szCs w:val="24"/>
          <w:lang w:val="de-DE"/>
        </w:rPr>
        <w:t xml:space="preserve">, </w:t>
      </w:r>
      <w:proofErr w:type="spellStart"/>
      <w:r w:rsidR="00A82CE6" w:rsidRPr="00844131">
        <w:rPr>
          <w:rFonts w:ascii="Times New Roman" w:eastAsia="Calibri" w:hAnsi="Times New Roman" w:cs="Times New Roman"/>
          <w:iCs/>
          <w:sz w:val="24"/>
          <w:szCs w:val="24"/>
          <w:lang w:val="de-DE"/>
        </w:rPr>
        <w:t>kuriems</w:t>
      </w:r>
      <w:proofErr w:type="spellEnd"/>
      <w:r w:rsidR="00A82CE6" w:rsidRPr="00844131">
        <w:rPr>
          <w:rFonts w:ascii="Times New Roman" w:eastAsia="Calibri" w:hAnsi="Times New Roman" w:cs="Times New Roman"/>
          <w:iCs/>
          <w:sz w:val="24"/>
          <w:szCs w:val="24"/>
          <w:lang w:val="de-DE"/>
        </w:rPr>
        <w:t xml:space="preserve"> </w:t>
      </w:r>
      <w:proofErr w:type="spellStart"/>
      <w:r w:rsidR="00A82CE6" w:rsidRPr="00844131">
        <w:rPr>
          <w:rFonts w:ascii="Times New Roman" w:eastAsia="Calibri" w:hAnsi="Times New Roman" w:cs="Times New Roman"/>
          <w:iCs/>
          <w:sz w:val="24"/>
          <w:szCs w:val="24"/>
          <w:lang w:val="de-DE"/>
        </w:rPr>
        <w:t>skiriami</w:t>
      </w:r>
      <w:proofErr w:type="spellEnd"/>
      <w:r w:rsidR="00A82CE6" w:rsidRPr="00844131">
        <w:rPr>
          <w:rFonts w:ascii="Times New Roman" w:eastAsia="Calibri" w:hAnsi="Times New Roman" w:cs="Times New Roman"/>
          <w:iCs/>
          <w:sz w:val="24"/>
          <w:szCs w:val="24"/>
          <w:lang w:val="de-DE"/>
        </w:rPr>
        <w:t xml:space="preserve"> </w:t>
      </w:r>
      <w:proofErr w:type="spellStart"/>
      <w:r w:rsidR="00A82CE6" w:rsidRPr="00844131">
        <w:rPr>
          <w:rFonts w:ascii="Times New Roman" w:eastAsia="Calibri" w:hAnsi="Times New Roman" w:cs="Times New Roman"/>
          <w:iCs/>
          <w:sz w:val="24"/>
          <w:szCs w:val="24"/>
          <w:lang w:val="de-DE"/>
        </w:rPr>
        <w:t>piniginiai</w:t>
      </w:r>
      <w:proofErr w:type="spellEnd"/>
      <w:r w:rsidR="00A82CE6" w:rsidRPr="00844131">
        <w:rPr>
          <w:rFonts w:ascii="Times New Roman" w:eastAsia="Calibri" w:hAnsi="Times New Roman" w:cs="Times New Roman"/>
          <w:iCs/>
          <w:sz w:val="24"/>
          <w:szCs w:val="24"/>
          <w:lang w:val="de-DE"/>
        </w:rPr>
        <w:t xml:space="preserve"> </w:t>
      </w:r>
      <w:proofErr w:type="spellStart"/>
      <w:r w:rsidR="00A82CE6" w:rsidRPr="00844131">
        <w:rPr>
          <w:rFonts w:ascii="Times New Roman" w:eastAsia="Calibri" w:hAnsi="Times New Roman" w:cs="Times New Roman"/>
          <w:iCs/>
          <w:sz w:val="24"/>
          <w:szCs w:val="24"/>
          <w:lang w:val="de-DE"/>
        </w:rPr>
        <w:t>prizai</w:t>
      </w:r>
      <w:proofErr w:type="spellEnd"/>
      <w:r w:rsidR="00A82CE6" w:rsidRPr="00844131">
        <w:rPr>
          <w:rFonts w:ascii="Times New Roman" w:eastAsia="Calibri" w:hAnsi="Times New Roman" w:cs="Times New Roman"/>
          <w:iCs/>
          <w:sz w:val="24"/>
          <w:szCs w:val="24"/>
          <w:lang w:val="de-DE"/>
        </w:rPr>
        <w:t xml:space="preserve">, ne </w:t>
      </w:r>
      <w:proofErr w:type="spellStart"/>
      <w:r w:rsidR="00A82CE6" w:rsidRPr="00844131">
        <w:rPr>
          <w:rFonts w:ascii="Times New Roman" w:eastAsia="Calibri" w:hAnsi="Times New Roman" w:cs="Times New Roman"/>
          <w:iCs/>
          <w:sz w:val="24"/>
          <w:szCs w:val="24"/>
          <w:lang w:val="de-DE"/>
        </w:rPr>
        <w:t>vėliau</w:t>
      </w:r>
      <w:proofErr w:type="spellEnd"/>
      <w:r w:rsidR="00A82CE6" w:rsidRPr="00844131">
        <w:rPr>
          <w:rFonts w:ascii="Times New Roman" w:eastAsia="Calibri" w:hAnsi="Times New Roman" w:cs="Times New Roman"/>
          <w:iCs/>
          <w:sz w:val="24"/>
          <w:szCs w:val="24"/>
          <w:lang w:val="de-DE"/>
        </w:rPr>
        <w:t xml:space="preserve"> </w:t>
      </w:r>
      <w:proofErr w:type="spellStart"/>
      <w:r w:rsidR="00A82CE6" w:rsidRPr="00844131">
        <w:rPr>
          <w:rFonts w:ascii="Times New Roman" w:eastAsia="Calibri" w:hAnsi="Times New Roman" w:cs="Times New Roman"/>
          <w:iCs/>
          <w:sz w:val="24"/>
          <w:szCs w:val="24"/>
          <w:lang w:val="de-DE"/>
        </w:rPr>
        <w:t>kaip</w:t>
      </w:r>
      <w:proofErr w:type="spellEnd"/>
      <w:r w:rsidR="00A82CE6" w:rsidRPr="00844131">
        <w:rPr>
          <w:rFonts w:ascii="Times New Roman" w:eastAsia="Calibri" w:hAnsi="Times New Roman" w:cs="Times New Roman"/>
          <w:iCs/>
          <w:sz w:val="24"/>
          <w:szCs w:val="24"/>
          <w:lang w:val="de-DE"/>
        </w:rPr>
        <w:t xml:space="preserve"> per 10 </w:t>
      </w:r>
      <w:proofErr w:type="spellStart"/>
      <w:r w:rsidR="00A82CE6" w:rsidRPr="00844131">
        <w:rPr>
          <w:rFonts w:ascii="Times New Roman" w:eastAsia="Calibri" w:hAnsi="Times New Roman" w:cs="Times New Roman"/>
          <w:iCs/>
          <w:sz w:val="24"/>
          <w:szCs w:val="24"/>
          <w:lang w:val="de-DE"/>
        </w:rPr>
        <w:t>darbo</w:t>
      </w:r>
      <w:proofErr w:type="spellEnd"/>
      <w:r w:rsidR="00A82CE6" w:rsidRPr="00844131">
        <w:rPr>
          <w:rFonts w:ascii="Times New Roman" w:eastAsia="Calibri" w:hAnsi="Times New Roman" w:cs="Times New Roman"/>
          <w:iCs/>
          <w:sz w:val="24"/>
          <w:szCs w:val="24"/>
          <w:lang w:val="de-DE"/>
        </w:rPr>
        <w:t xml:space="preserve"> </w:t>
      </w:r>
      <w:proofErr w:type="spellStart"/>
      <w:r w:rsidR="00A82CE6" w:rsidRPr="00844131">
        <w:rPr>
          <w:rFonts w:ascii="Times New Roman" w:eastAsia="Calibri" w:hAnsi="Times New Roman" w:cs="Times New Roman"/>
          <w:iCs/>
          <w:sz w:val="24"/>
          <w:szCs w:val="24"/>
          <w:lang w:val="de-DE"/>
        </w:rPr>
        <w:t>dienų</w:t>
      </w:r>
      <w:proofErr w:type="spellEnd"/>
      <w:r w:rsidR="00A82CE6" w:rsidRPr="00844131">
        <w:rPr>
          <w:rFonts w:ascii="Times New Roman" w:eastAsia="Calibri" w:hAnsi="Times New Roman" w:cs="Times New Roman"/>
          <w:iCs/>
          <w:sz w:val="24"/>
          <w:szCs w:val="24"/>
          <w:lang w:val="de-DE"/>
        </w:rPr>
        <w:t xml:space="preserve"> </w:t>
      </w:r>
      <w:proofErr w:type="spellStart"/>
      <w:r w:rsidR="00A82CE6" w:rsidRPr="00844131">
        <w:rPr>
          <w:rFonts w:ascii="Times New Roman" w:eastAsia="Calibri" w:hAnsi="Times New Roman" w:cs="Times New Roman"/>
          <w:iCs/>
          <w:sz w:val="24"/>
          <w:szCs w:val="24"/>
          <w:lang w:val="de-DE"/>
        </w:rPr>
        <w:t>nuo</w:t>
      </w:r>
      <w:proofErr w:type="spellEnd"/>
      <w:r w:rsidR="00A82CE6" w:rsidRPr="00844131">
        <w:rPr>
          <w:rFonts w:ascii="Times New Roman" w:eastAsia="Calibri" w:hAnsi="Times New Roman" w:cs="Times New Roman"/>
          <w:iCs/>
          <w:sz w:val="24"/>
          <w:szCs w:val="24"/>
          <w:lang w:val="de-DE"/>
        </w:rPr>
        <w:t xml:space="preserve"> </w:t>
      </w:r>
      <w:proofErr w:type="spellStart"/>
      <w:r w:rsidR="00A82CE6" w:rsidRPr="00844131">
        <w:rPr>
          <w:rFonts w:ascii="Times New Roman" w:eastAsia="Calibri" w:hAnsi="Times New Roman" w:cs="Times New Roman"/>
          <w:iCs/>
          <w:sz w:val="24"/>
          <w:szCs w:val="24"/>
          <w:lang w:val="de-DE"/>
        </w:rPr>
        <w:t>informacijos</w:t>
      </w:r>
      <w:proofErr w:type="spellEnd"/>
      <w:r w:rsidR="00A82CE6" w:rsidRPr="00844131">
        <w:rPr>
          <w:rFonts w:ascii="Times New Roman" w:eastAsia="Calibri" w:hAnsi="Times New Roman" w:cs="Times New Roman"/>
          <w:iCs/>
          <w:sz w:val="24"/>
          <w:szCs w:val="24"/>
          <w:lang w:val="de-DE"/>
        </w:rPr>
        <w:t xml:space="preserve"> </w:t>
      </w:r>
      <w:proofErr w:type="spellStart"/>
      <w:r w:rsidR="00A82CE6" w:rsidRPr="00844131">
        <w:rPr>
          <w:rFonts w:ascii="Times New Roman" w:eastAsia="Calibri" w:hAnsi="Times New Roman" w:cs="Times New Roman"/>
          <w:iCs/>
          <w:sz w:val="24"/>
          <w:szCs w:val="24"/>
          <w:lang w:val="de-DE"/>
        </w:rPr>
        <w:t>apie</w:t>
      </w:r>
      <w:proofErr w:type="spellEnd"/>
      <w:r w:rsidR="00A82CE6" w:rsidRPr="00844131">
        <w:rPr>
          <w:rFonts w:ascii="Times New Roman" w:eastAsia="Calibri" w:hAnsi="Times New Roman" w:cs="Times New Roman"/>
          <w:iCs/>
          <w:sz w:val="24"/>
          <w:szCs w:val="24"/>
          <w:lang w:val="de-DE"/>
        </w:rPr>
        <w:t xml:space="preserve"> </w:t>
      </w:r>
      <w:proofErr w:type="spellStart"/>
      <w:r w:rsidR="00A82CE6" w:rsidRPr="00844131">
        <w:rPr>
          <w:rFonts w:ascii="Times New Roman" w:eastAsia="Calibri" w:hAnsi="Times New Roman" w:cs="Times New Roman"/>
          <w:iCs/>
          <w:sz w:val="24"/>
          <w:szCs w:val="24"/>
          <w:lang w:val="de-DE"/>
        </w:rPr>
        <w:t>Konkurso</w:t>
      </w:r>
      <w:proofErr w:type="spellEnd"/>
      <w:r w:rsidR="00A82CE6" w:rsidRPr="00844131">
        <w:rPr>
          <w:rFonts w:ascii="Times New Roman" w:eastAsia="Calibri" w:hAnsi="Times New Roman" w:cs="Times New Roman"/>
          <w:iCs/>
          <w:sz w:val="24"/>
          <w:szCs w:val="24"/>
          <w:lang w:val="de-DE"/>
        </w:rPr>
        <w:t xml:space="preserve"> </w:t>
      </w:r>
      <w:proofErr w:type="spellStart"/>
      <w:r w:rsidR="00A82CE6" w:rsidRPr="00844131">
        <w:rPr>
          <w:rFonts w:ascii="Times New Roman" w:eastAsia="Calibri" w:hAnsi="Times New Roman" w:cs="Times New Roman"/>
          <w:iCs/>
          <w:sz w:val="24"/>
          <w:szCs w:val="24"/>
          <w:lang w:val="de-DE"/>
        </w:rPr>
        <w:t>rezultatus</w:t>
      </w:r>
      <w:proofErr w:type="spellEnd"/>
      <w:r w:rsidR="00A82CE6" w:rsidRPr="00844131">
        <w:rPr>
          <w:rFonts w:ascii="Times New Roman" w:eastAsia="Calibri" w:hAnsi="Times New Roman" w:cs="Times New Roman"/>
          <w:iCs/>
          <w:sz w:val="24"/>
          <w:szCs w:val="24"/>
          <w:lang w:val="de-DE"/>
        </w:rPr>
        <w:t xml:space="preserve"> </w:t>
      </w:r>
      <w:proofErr w:type="spellStart"/>
      <w:r w:rsidR="00A82CE6" w:rsidRPr="00844131">
        <w:rPr>
          <w:rFonts w:ascii="Times New Roman" w:eastAsia="Calibri" w:hAnsi="Times New Roman" w:cs="Times New Roman"/>
          <w:iCs/>
          <w:sz w:val="24"/>
          <w:szCs w:val="24"/>
          <w:lang w:val="de-DE"/>
        </w:rPr>
        <w:t>gavimo</w:t>
      </w:r>
      <w:proofErr w:type="spellEnd"/>
      <w:r w:rsidR="00A82CE6" w:rsidRPr="00844131">
        <w:rPr>
          <w:rFonts w:ascii="Times New Roman" w:eastAsia="Calibri" w:hAnsi="Times New Roman" w:cs="Times New Roman"/>
          <w:iCs/>
          <w:sz w:val="24"/>
          <w:szCs w:val="24"/>
          <w:lang w:val="de-DE"/>
        </w:rPr>
        <w:t xml:space="preserve"> </w:t>
      </w:r>
      <w:proofErr w:type="spellStart"/>
      <w:r w:rsidR="00A82CE6" w:rsidRPr="00844131">
        <w:rPr>
          <w:rFonts w:ascii="Times New Roman" w:eastAsia="Calibri" w:hAnsi="Times New Roman" w:cs="Times New Roman"/>
          <w:iCs/>
          <w:sz w:val="24"/>
          <w:szCs w:val="24"/>
          <w:lang w:val="de-DE"/>
        </w:rPr>
        <w:t>dienos</w:t>
      </w:r>
      <w:proofErr w:type="spellEnd"/>
      <w:r w:rsidR="00A82CE6" w:rsidRPr="00844131">
        <w:rPr>
          <w:rFonts w:ascii="Times New Roman" w:eastAsia="Calibri" w:hAnsi="Times New Roman" w:cs="Times New Roman"/>
          <w:iCs/>
          <w:sz w:val="24"/>
          <w:szCs w:val="24"/>
          <w:lang w:val="de-DE"/>
        </w:rPr>
        <w:t xml:space="preserve"> </w:t>
      </w:r>
      <w:proofErr w:type="spellStart"/>
      <w:r w:rsidR="003E100F">
        <w:rPr>
          <w:rFonts w:ascii="Times New Roman" w:eastAsia="Calibri" w:hAnsi="Times New Roman" w:cs="Times New Roman"/>
          <w:iCs/>
          <w:sz w:val="24"/>
          <w:szCs w:val="24"/>
          <w:lang w:val="de-DE"/>
        </w:rPr>
        <w:t>turi</w:t>
      </w:r>
      <w:proofErr w:type="spellEnd"/>
      <w:r w:rsidR="003E100F">
        <w:rPr>
          <w:rFonts w:ascii="Times New Roman" w:eastAsia="Calibri" w:hAnsi="Times New Roman" w:cs="Times New Roman"/>
          <w:iCs/>
          <w:sz w:val="24"/>
          <w:szCs w:val="24"/>
          <w:lang w:val="de-DE"/>
        </w:rPr>
        <w:t xml:space="preserve"> </w:t>
      </w:r>
      <w:proofErr w:type="spellStart"/>
      <w:r w:rsidR="00A82CE6" w:rsidRPr="00844131">
        <w:rPr>
          <w:rFonts w:ascii="Times New Roman" w:eastAsia="Calibri" w:hAnsi="Times New Roman" w:cs="Times New Roman"/>
          <w:iCs/>
          <w:sz w:val="24"/>
          <w:szCs w:val="24"/>
          <w:lang w:val="de-DE"/>
        </w:rPr>
        <w:t>užpild</w:t>
      </w:r>
      <w:r w:rsidR="003E100F">
        <w:rPr>
          <w:rFonts w:ascii="Times New Roman" w:eastAsia="Calibri" w:hAnsi="Times New Roman" w:cs="Times New Roman"/>
          <w:iCs/>
          <w:sz w:val="24"/>
          <w:szCs w:val="24"/>
          <w:lang w:val="de-DE"/>
        </w:rPr>
        <w:t>yti</w:t>
      </w:r>
      <w:proofErr w:type="spellEnd"/>
      <w:r w:rsidR="00A82CE6" w:rsidRPr="00844131">
        <w:rPr>
          <w:rFonts w:ascii="Times New Roman" w:eastAsia="Calibri" w:hAnsi="Times New Roman" w:cs="Times New Roman"/>
          <w:iCs/>
          <w:sz w:val="24"/>
          <w:szCs w:val="24"/>
          <w:lang w:val="de-DE"/>
        </w:rPr>
        <w:t xml:space="preserve"> </w:t>
      </w:r>
      <w:proofErr w:type="spellStart"/>
      <w:r w:rsidR="00A82CE6" w:rsidRPr="00844131">
        <w:rPr>
          <w:rFonts w:ascii="Times New Roman" w:eastAsia="Calibri" w:hAnsi="Times New Roman" w:cs="Times New Roman"/>
          <w:iCs/>
          <w:sz w:val="24"/>
          <w:szCs w:val="24"/>
          <w:lang w:val="de-DE"/>
        </w:rPr>
        <w:t>nustatytos</w:t>
      </w:r>
      <w:proofErr w:type="spellEnd"/>
      <w:r w:rsidR="00A82CE6" w:rsidRPr="00844131">
        <w:rPr>
          <w:rFonts w:ascii="Times New Roman" w:eastAsia="Calibri" w:hAnsi="Times New Roman" w:cs="Times New Roman"/>
          <w:iCs/>
          <w:sz w:val="24"/>
          <w:szCs w:val="24"/>
          <w:lang w:val="de-DE"/>
        </w:rPr>
        <w:t xml:space="preserve"> </w:t>
      </w:r>
      <w:proofErr w:type="spellStart"/>
      <w:r w:rsidR="00A82CE6" w:rsidRPr="00844131">
        <w:rPr>
          <w:rFonts w:ascii="Times New Roman" w:eastAsia="Calibri" w:hAnsi="Times New Roman" w:cs="Times New Roman"/>
          <w:iCs/>
          <w:sz w:val="24"/>
          <w:szCs w:val="24"/>
          <w:lang w:val="de-DE"/>
        </w:rPr>
        <w:t>formos</w:t>
      </w:r>
      <w:proofErr w:type="spellEnd"/>
      <w:r w:rsidR="00A82CE6" w:rsidRPr="00844131">
        <w:rPr>
          <w:rFonts w:ascii="Times New Roman" w:eastAsia="Calibri" w:hAnsi="Times New Roman" w:cs="Times New Roman"/>
          <w:iCs/>
          <w:sz w:val="24"/>
          <w:szCs w:val="24"/>
          <w:lang w:val="de-DE"/>
        </w:rPr>
        <w:t xml:space="preserve"> </w:t>
      </w:r>
      <w:proofErr w:type="spellStart"/>
      <w:r w:rsidR="00A82CE6" w:rsidRPr="00844131">
        <w:rPr>
          <w:rFonts w:ascii="Times New Roman" w:eastAsia="Calibri" w:hAnsi="Times New Roman" w:cs="Times New Roman"/>
          <w:iCs/>
          <w:sz w:val="24"/>
          <w:szCs w:val="24"/>
          <w:lang w:val="de-DE"/>
        </w:rPr>
        <w:t>prašymą</w:t>
      </w:r>
      <w:proofErr w:type="spellEnd"/>
      <w:r w:rsidR="00A82CE6" w:rsidRPr="00844131">
        <w:rPr>
          <w:rFonts w:ascii="Times New Roman" w:eastAsia="Calibri" w:hAnsi="Times New Roman" w:cs="Times New Roman"/>
          <w:iCs/>
          <w:sz w:val="24"/>
          <w:szCs w:val="24"/>
          <w:lang w:val="de-DE"/>
        </w:rPr>
        <w:t xml:space="preserve"> (</w:t>
      </w:r>
      <w:r w:rsidR="0060388D" w:rsidRPr="00B5709C">
        <w:rPr>
          <w:rFonts w:ascii="Times New Roman" w:eastAsia="Calibri" w:hAnsi="Times New Roman" w:cs="Times New Roman"/>
          <w:iCs/>
          <w:sz w:val="24"/>
          <w:szCs w:val="24"/>
          <w:lang w:val="de-DE"/>
        </w:rPr>
        <w:t>3</w:t>
      </w:r>
      <w:r w:rsidR="00A82CE6" w:rsidRPr="00844131">
        <w:rPr>
          <w:rFonts w:ascii="Times New Roman" w:eastAsia="Calibri" w:hAnsi="Times New Roman" w:cs="Times New Roman"/>
          <w:iCs/>
          <w:sz w:val="24"/>
          <w:szCs w:val="24"/>
          <w:lang w:val="de-DE"/>
        </w:rPr>
        <w:t xml:space="preserve"> </w:t>
      </w:r>
      <w:proofErr w:type="spellStart"/>
      <w:r w:rsidR="00A82CE6" w:rsidRPr="00844131">
        <w:rPr>
          <w:rFonts w:ascii="Times New Roman" w:eastAsia="Calibri" w:hAnsi="Times New Roman" w:cs="Times New Roman"/>
          <w:iCs/>
          <w:sz w:val="24"/>
          <w:szCs w:val="24"/>
          <w:lang w:val="de-DE"/>
        </w:rPr>
        <w:t>priedas</w:t>
      </w:r>
      <w:proofErr w:type="spellEnd"/>
      <w:r w:rsidR="00A82CE6" w:rsidRPr="00844131">
        <w:rPr>
          <w:rFonts w:ascii="Times New Roman" w:eastAsia="Calibri" w:hAnsi="Times New Roman" w:cs="Times New Roman"/>
          <w:iCs/>
          <w:sz w:val="24"/>
          <w:szCs w:val="24"/>
          <w:lang w:val="de-DE"/>
        </w:rPr>
        <w:t xml:space="preserve">) </w:t>
      </w:r>
      <w:proofErr w:type="spellStart"/>
      <w:r w:rsidR="00A82CE6" w:rsidRPr="00844131">
        <w:rPr>
          <w:rFonts w:ascii="Times New Roman" w:eastAsia="Calibri" w:hAnsi="Times New Roman" w:cs="Times New Roman"/>
          <w:iCs/>
          <w:sz w:val="24"/>
          <w:szCs w:val="24"/>
          <w:lang w:val="de-DE"/>
        </w:rPr>
        <w:t>pervesti</w:t>
      </w:r>
      <w:proofErr w:type="spellEnd"/>
      <w:r w:rsidR="00A82CE6" w:rsidRPr="00844131">
        <w:rPr>
          <w:rFonts w:ascii="Times New Roman" w:eastAsia="Calibri" w:hAnsi="Times New Roman" w:cs="Times New Roman"/>
          <w:iCs/>
          <w:sz w:val="24"/>
          <w:szCs w:val="24"/>
          <w:lang w:val="de-DE"/>
        </w:rPr>
        <w:t xml:space="preserve"> </w:t>
      </w:r>
      <w:proofErr w:type="spellStart"/>
      <w:r w:rsidR="00A82CE6" w:rsidRPr="00844131">
        <w:rPr>
          <w:rFonts w:ascii="Times New Roman" w:eastAsia="Calibri" w:hAnsi="Times New Roman" w:cs="Times New Roman"/>
          <w:iCs/>
          <w:sz w:val="24"/>
          <w:szCs w:val="24"/>
          <w:lang w:val="de-DE"/>
        </w:rPr>
        <w:t>pinigus</w:t>
      </w:r>
      <w:proofErr w:type="spellEnd"/>
      <w:r w:rsidR="00A82CE6" w:rsidRPr="00844131">
        <w:rPr>
          <w:rFonts w:ascii="Times New Roman" w:eastAsia="Calibri" w:hAnsi="Times New Roman" w:cs="Times New Roman"/>
          <w:iCs/>
          <w:sz w:val="24"/>
          <w:szCs w:val="24"/>
          <w:lang w:val="de-DE"/>
        </w:rPr>
        <w:t xml:space="preserve"> į </w:t>
      </w:r>
      <w:proofErr w:type="spellStart"/>
      <w:r w:rsidR="00A82CE6" w:rsidRPr="00844131">
        <w:rPr>
          <w:rFonts w:ascii="Times New Roman" w:eastAsia="Calibri" w:hAnsi="Times New Roman" w:cs="Times New Roman"/>
          <w:iCs/>
          <w:sz w:val="24"/>
          <w:szCs w:val="24"/>
          <w:lang w:val="de-DE"/>
        </w:rPr>
        <w:t>jų</w:t>
      </w:r>
      <w:proofErr w:type="spellEnd"/>
      <w:r w:rsidR="00A82CE6" w:rsidRPr="00844131">
        <w:rPr>
          <w:rFonts w:ascii="Times New Roman" w:eastAsia="Calibri" w:hAnsi="Times New Roman" w:cs="Times New Roman"/>
          <w:iCs/>
          <w:sz w:val="24"/>
          <w:szCs w:val="24"/>
          <w:lang w:val="de-DE"/>
        </w:rPr>
        <w:t xml:space="preserve"> </w:t>
      </w:r>
      <w:proofErr w:type="spellStart"/>
      <w:r w:rsidR="00A82CE6" w:rsidRPr="00844131">
        <w:rPr>
          <w:rFonts w:ascii="Times New Roman" w:eastAsia="Calibri" w:hAnsi="Times New Roman" w:cs="Times New Roman"/>
          <w:iCs/>
          <w:sz w:val="24"/>
          <w:szCs w:val="24"/>
          <w:lang w:val="de-DE"/>
        </w:rPr>
        <w:t>nurodytą</w:t>
      </w:r>
      <w:proofErr w:type="spellEnd"/>
      <w:r w:rsidR="00A82CE6" w:rsidRPr="00844131">
        <w:rPr>
          <w:rFonts w:ascii="Times New Roman" w:eastAsia="Calibri" w:hAnsi="Times New Roman" w:cs="Times New Roman"/>
          <w:iCs/>
          <w:sz w:val="24"/>
          <w:szCs w:val="24"/>
          <w:lang w:val="de-DE"/>
        </w:rPr>
        <w:t xml:space="preserve"> </w:t>
      </w:r>
      <w:proofErr w:type="spellStart"/>
      <w:r w:rsidR="00A82CE6" w:rsidRPr="00844131">
        <w:rPr>
          <w:rFonts w:ascii="Times New Roman" w:eastAsia="Calibri" w:hAnsi="Times New Roman" w:cs="Times New Roman"/>
          <w:iCs/>
          <w:sz w:val="24"/>
          <w:szCs w:val="24"/>
          <w:lang w:val="de-DE"/>
        </w:rPr>
        <w:t>banko</w:t>
      </w:r>
      <w:proofErr w:type="spellEnd"/>
      <w:r w:rsidR="00A82CE6" w:rsidRPr="00844131">
        <w:rPr>
          <w:rFonts w:ascii="Times New Roman" w:eastAsia="Calibri" w:hAnsi="Times New Roman" w:cs="Times New Roman"/>
          <w:iCs/>
          <w:sz w:val="24"/>
          <w:szCs w:val="24"/>
          <w:lang w:val="de-DE"/>
        </w:rPr>
        <w:t xml:space="preserve"> </w:t>
      </w:r>
      <w:proofErr w:type="spellStart"/>
      <w:r w:rsidR="00A82CE6" w:rsidRPr="00844131">
        <w:rPr>
          <w:rFonts w:ascii="Times New Roman" w:eastAsia="Calibri" w:hAnsi="Times New Roman" w:cs="Times New Roman"/>
          <w:iCs/>
          <w:sz w:val="24"/>
          <w:szCs w:val="24"/>
          <w:lang w:val="de-DE"/>
        </w:rPr>
        <w:t>sąskaitą</w:t>
      </w:r>
      <w:proofErr w:type="spellEnd"/>
      <w:r w:rsidR="00A82CE6" w:rsidRPr="00844131">
        <w:rPr>
          <w:rFonts w:ascii="Times New Roman" w:eastAsia="Calibri" w:hAnsi="Times New Roman" w:cs="Times New Roman"/>
          <w:iCs/>
          <w:sz w:val="24"/>
          <w:szCs w:val="24"/>
          <w:lang w:val="de-DE"/>
        </w:rPr>
        <w:t xml:space="preserve"> </w:t>
      </w:r>
      <w:proofErr w:type="spellStart"/>
      <w:r w:rsidR="00A82CE6" w:rsidRPr="00844131">
        <w:rPr>
          <w:rFonts w:ascii="Times New Roman" w:eastAsia="Calibri" w:hAnsi="Times New Roman" w:cs="Times New Roman"/>
          <w:iCs/>
          <w:sz w:val="24"/>
          <w:szCs w:val="24"/>
          <w:lang w:val="de-DE"/>
        </w:rPr>
        <w:t>ir</w:t>
      </w:r>
      <w:proofErr w:type="spellEnd"/>
      <w:r w:rsidR="00A82CE6" w:rsidRPr="00844131">
        <w:rPr>
          <w:rFonts w:ascii="Times New Roman" w:eastAsia="Calibri" w:hAnsi="Times New Roman" w:cs="Times New Roman"/>
          <w:iCs/>
          <w:sz w:val="24"/>
          <w:szCs w:val="24"/>
          <w:lang w:val="de-DE"/>
        </w:rPr>
        <w:t xml:space="preserve"> </w:t>
      </w:r>
      <w:proofErr w:type="spellStart"/>
      <w:r w:rsidR="00A82CE6" w:rsidRPr="00844131">
        <w:rPr>
          <w:rFonts w:ascii="Times New Roman" w:eastAsia="Calibri" w:hAnsi="Times New Roman" w:cs="Times New Roman"/>
          <w:iCs/>
          <w:sz w:val="24"/>
          <w:szCs w:val="24"/>
          <w:lang w:val="de-DE"/>
        </w:rPr>
        <w:t>pateik</w:t>
      </w:r>
      <w:r w:rsidR="00AE6015">
        <w:rPr>
          <w:rFonts w:ascii="Times New Roman" w:eastAsia="Calibri" w:hAnsi="Times New Roman" w:cs="Times New Roman"/>
          <w:iCs/>
          <w:sz w:val="24"/>
          <w:szCs w:val="24"/>
          <w:lang w:val="de-DE"/>
        </w:rPr>
        <w:t>ti</w:t>
      </w:r>
      <w:proofErr w:type="spellEnd"/>
      <w:r w:rsidR="00A82CE6" w:rsidRPr="00844131">
        <w:rPr>
          <w:rFonts w:ascii="Times New Roman" w:eastAsia="Calibri" w:hAnsi="Times New Roman" w:cs="Times New Roman"/>
          <w:iCs/>
          <w:sz w:val="24"/>
          <w:szCs w:val="24"/>
          <w:lang w:val="de-DE"/>
        </w:rPr>
        <w:t xml:space="preserve"> </w:t>
      </w:r>
      <w:proofErr w:type="spellStart"/>
      <w:r w:rsidR="00AF6240">
        <w:rPr>
          <w:rFonts w:ascii="Times New Roman" w:eastAsia="Calibri" w:hAnsi="Times New Roman" w:cs="Times New Roman"/>
          <w:iCs/>
          <w:sz w:val="24"/>
          <w:szCs w:val="24"/>
          <w:lang w:val="de-DE"/>
        </w:rPr>
        <w:t>prašymą</w:t>
      </w:r>
      <w:proofErr w:type="spellEnd"/>
      <w:r w:rsidR="00AF6240">
        <w:rPr>
          <w:rFonts w:ascii="Times New Roman" w:eastAsia="Calibri" w:hAnsi="Times New Roman" w:cs="Times New Roman"/>
          <w:iCs/>
          <w:sz w:val="24"/>
          <w:szCs w:val="24"/>
          <w:lang w:val="de-DE"/>
        </w:rPr>
        <w:t xml:space="preserve"> </w:t>
      </w:r>
      <w:proofErr w:type="spellStart"/>
      <w:r w:rsidR="00A82CE6" w:rsidRPr="00844131">
        <w:rPr>
          <w:rFonts w:ascii="Times New Roman" w:eastAsia="Calibri" w:hAnsi="Times New Roman" w:cs="Times New Roman"/>
          <w:iCs/>
          <w:sz w:val="24"/>
          <w:szCs w:val="24"/>
          <w:lang w:val="de-DE"/>
        </w:rPr>
        <w:t>ministerijai</w:t>
      </w:r>
      <w:proofErr w:type="spellEnd"/>
      <w:r w:rsidR="00A82CE6" w:rsidRPr="00844131">
        <w:rPr>
          <w:rFonts w:ascii="Times New Roman" w:eastAsia="Calibri" w:hAnsi="Times New Roman" w:cs="Times New Roman"/>
          <w:iCs/>
          <w:sz w:val="24"/>
          <w:szCs w:val="24"/>
          <w:lang w:val="de-DE"/>
        </w:rPr>
        <w:t xml:space="preserve"> </w:t>
      </w:r>
      <w:proofErr w:type="spellStart"/>
      <w:r w:rsidR="00A82CE6" w:rsidRPr="00844131">
        <w:rPr>
          <w:rFonts w:ascii="Times New Roman" w:eastAsia="Calibri" w:hAnsi="Times New Roman" w:cs="Times New Roman"/>
          <w:iCs/>
          <w:sz w:val="24"/>
          <w:szCs w:val="24"/>
          <w:lang w:val="de-DE"/>
        </w:rPr>
        <w:t>elektroniniu</w:t>
      </w:r>
      <w:proofErr w:type="spellEnd"/>
      <w:r w:rsidR="00A82CE6" w:rsidRPr="00844131">
        <w:rPr>
          <w:rFonts w:ascii="Times New Roman" w:eastAsia="Calibri" w:hAnsi="Times New Roman" w:cs="Times New Roman"/>
          <w:iCs/>
          <w:sz w:val="24"/>
          <w:szCs w:val="24"/>
          <w:lang w:val="de-DE"/>
        </w:rPr>
        <w:t xml:space="preserve"> </w:t>
      </w:r>
      <w:proofErr w:type="spellStart"/>
      <w:r w:rsidR="00A82CE6" w:rsidRPr="00844131">
        <w:rPr>
          <w:rFonts w:ascii="Times New Roman" w:eastAsia="Calibri" w:hAnsi="Times New Roman" w:cs="Times New Roman"/>
          <w:iCs/>
          <w:sz w:val="24"/>
          <w:szCs w:val="24"/>
          <w:lang w:val="de-DE"/>
        </w:rPr>
        <w:t>paštu</w:t>
      </w:r>
      <w:proofErr w:type="spellEnd"/>
      <w:r w:rsidR="00A82CE6" w:rsidRPr="00844131">
        <w:rPr>
          <w:rFonts w:ascii="Times New Roman" w:eastAsia="Calibri" w:hAnsi="Times New Roman" w:cs="Times New Roman"/>
          <w:iCs/>
          <w:sz w:val="24"/>
          <w:szCs w:val="24"/>
          <w:lang w:val="de-DE"/>
        </w:rPr>
        <w:t xml:space="preserve"> </w:t>
      </w:r>
      <w:hyperlink r:id="rId18">
        <w:r w:rsidR="00A82CE6">
          <w:rPr>
            <w:rStyle w:val="Internetosaitas"/>
            <w:rFonts w:ascii="Times New Roman" w:eastAsia="Calibri" w:hAnsi="Times New Roman" w:cs="Times New Roman"/>
            <w:iCs/>
            <w:sz w:val="24"/>
            <w:szCs w:val="24"/>
          </w:rPr>
          <w:t>ES-darbu-konkursas@urm.lt</w:t>
        </w:r>
      </w:hyperlink>
      <w:r w:rsidR="00A82CE6" w:rsidRPr="00844131">
        <w:rPr>
          <w:rFonts w:ascii="Times New Roman" w:eastAsia="Calibri" w:hAnsi="Times New Roman" w:cs="Times New Roman"/>
          <w:iCs/>
          <w:sz w:val="24"/>
          <w:szCs w:val="24"/>
          <w:lang w:val="de-DE"/>
        </w:rPr>
        <w:t>.</w:t>
      </w:r>
    </w:p>
    <w:p w14:paraId="0A253F8E" w14:textId="782AC6C9" w:rsidR="00337340" w:rsidRPr="00337340" w:rsidRDefault="006529D0" w:rsidP="00337340">
      <w:pPr>
        <w:tabs>
          <w:tab w:val="left" w:pos="851"/>
          <w:tab w:val="left" w:pos="1276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iCs/>
          <w:sz w:val="24"/>
          <w:szCs w:val="24"/>
          <w:lang w:val="de-DE"/>
        </w:rPr>
      </w:pPr>
      <w:r w:rsidRPr="00844131">
        <w:rPr>
          <w:rFonts w:ascii="Times New Roman" w:eastAsia="Calibri" w:hAnsi="Times New Roman" w:cs="Times New Roman"/>
          <w:iCs/>
          <w:sz w:val="24"/>
          <w:szCs w:val="24"/>
          <w:lang w:val="de-DE"/>
        </w:rPr>
        <w:t>5</w:t>
      </w:r>
      <w:r w:rsidR="001862E7">
        <w:rPr>
          <w:rFonts w:ascii="Times New Roman" w:eastAsia="Calibri" w:hAnsi="Times New Roman" w:cs="Times New Roman"/>
          <w:iCs/>
          <w:sz w:val="24"/>
          <w:szCs w:val="24"/>
          <w:lang w:val="de-DE"/>
        </w:rPr>
        <w:t>3</w:t>
      </w:r>
      <w:r w:rsidR="00A82CE6" w:rsidRPr="00844131">
        <w:rPr>
          <w:rFonts w:ascii="Times New Roman" w:eastAsia="Calibri" w:hAnsi="Times New Roman" w:cs="Times New Roman"/>
          <w:iCs/>
          <w:sz w:val="24"/>
          <w:szCs w:val="24"/>
          <w:lang w:val="de-DE"/>
        </w:rPr>
        <w:t>.</w:t>
      </w:r>
      <w:r w:rsidR="00A82CE6" w:rsidRPr="00844131">
        <w:rPr>
          <w:rFonts w:ascii="Times New Roman" w:eastAsia="Calibri" w:hAnsi="Times New Roman" w:cs="Times New Roman"/>
          <w:iCs/>
          <w:sz w:val="24"/>
          <w:szCs w:val="24"/>
          <w:lang w:val="de-DE"/>
        </w:rPr>
        <w:tab/>
      </w:r>
      <w:proofErr w:type="spellStart"/>
      <w:r w:rsidR="00A82CE6" w:rsidRPr="00844131">
        <w:rPr>
          <w:rFonts w:ascii="Times New Roman" w:eastAsia="Calibri" w:hAnsi="Times New Roman" w:cs="Times New Roman"/>
          <w:iCs/>
          <w:sz w:val="24"/>
          <w:szCs w:val="24"/>
          <w:lang w:val="de-DE"/>
        </w:rPr>
        <w:t>Jei</w:t>
      </w:r>
      <w:proofErr w:type="spellEnd"/>
      <w:r w:rsidR="00EA7E7A">
        <w:rPr>
          <w:rFonts w:ascii="Times New Roman" w:eastAsia="Calibri" w:hAnsi="Times New Roman" w:cs="Times New Roman"/>
          <w:iCs/>
          <w:sz w:val="24"/>
          <w:szCs w:val="24"/>
          <w:lang w:val="de-DE"/>
        </w:rPr>
        <w:t xml:space="preserve"> </w:t>
      </w:r>
      <w:proofErr w:type="spellStart"/>
      <w:r w:rsidR="00EA7E7A">
        <w:rPr>
          <w:rFonts w:ascii="Times New Roman" w:eastAsia="Calibri" w:hAnsi="Times New Roman" w:cs="Times New Roman"/>
          <w:iCs/>
          <w:sz w:val="24"/>
          <w:szCs w:val="24"/>
          <w:lang w:val="de-DE"/>
        </w:rPr>
        <w:t>Konkursą</w:t>
      </w:r>
      <w:proofErr w:type="spellEnd"/>
      <w:r w:rsidR="00A82CE6" w:rsidRPr="00844131">
        <w:rPr>
          <w:rFonts w:ascii="Times New Roman" w:eastAsia="Calibri" w:hAnsi="Times New Roman" w:cs="Times New Roman"/>
          <w:iCs/>
          <w:sz w:val="24"/>
          <w:szCs w:val="24"/>
          <w:lang w:val="de-DE"/>
        </w:rPr>
        <w:t xml:space="preserve"> </w:t>
      </w:r>
      <w:proofErr w:type="spellStart"/>
      <w:r w:rsidR="00A82CE6" w:rsidRPr="00844131">
        <w:rPr>
          <w:rFonts w:ascii="Times New Roman" w:eastAsia="Calibri" w:hAnsi="Times New Roman" w:cs="Times New Roman"/>
          <w:iCs/>
          <w:sz w:val="24"/>
          <w:szCs w:val="24"/>
          <w:lang w:val="de-DE"/>
        </w:rPr>
        <w:t>laimėjusį</w:t>
      </w:r>
      <w:proofErr w:type="spellEnd"/>
      <w:r w:rsidR="00A9638A">
        <w:rPr>
          <w:rFonts w:ascii="Times New Roman" w:eastAsia="Calibri" w:hAnsi="Times New Roman" w:cs="Times New Roman"/>
          <w:iCs/>
          <w:sz w:val="24"/>
          <w:szCs w:val="24"/>
          <w:lang w:val="de-DE"/>
        </w:rPr>
        <w:t xml:space="preserve"> </w:t>
      </w:r>
      <w:proofErr w:type="spellStart"/>
      <w:r w:rsidR="00A9638A">
        <w:rPr>
          <w:rFonts w:ascii="Times New Roman" w:eastAsia="Calibri" w:hAnsi="Times New Roman" w:cs="Times New Roman"/>
          <w:iCs/>
          <w:sz w:val="24"/>
          <w:szCs w:val="24"/>
          <w:lang w:val="de-DE"/>
        </w:rPr>
        <w:t>magistro</w:t>
      </w:r>
      <w:proofErr w:type="spellEnd"/>
      <w:r w:rsidR="00A82CE6" w:rsidRPr="00844131">
        <w:rPr>
          <w:rFonts w:ascii="Times New Roman" w:eastAsia="Calibri" w:hAnsi="Times New Roman" w:cs="Times New Roman"/>
          <w:iCs/>
          <w:sz w:val="24"/>
          <w:szCs w:val="24"/>
          <w:lang w:val="de-DE"/>
        </w:rPr>
        <w:t xml:space="preserve"> </w:t>
      </w:r>
      <w:proofErr w:type="spellStart"/>
      <w:r w:rsidR="00A82CE6" w:rsidRPr="00844131">
        <w:rPr>
          <w:rFonts w:ascii="Times New Roman" w:eastAsia="Calibri" w:hAnsi="Times New Roman" w:cs="Times New Roman"/>
          <w:iCs/>
          <w:sz w:val="24"/>
          <w:szCs w:val="24"/>
          <w:lang w:val="de-DE"/>
        </w:rPr>
        <w:t>darbą</w:t>
      </w:r>
      <w:proofErr w:type="spellEnd"/>
      <w:r w:rsidR="00A82CE6" w:rsidRPr="00844131">
        <w:rPr>
          <w:rFonts w:ascii="Times New Roman" w:eastAsia="Calibri" w:hAnsi="Times New Roman" w:cs="Times New Roman"/>
          <w:iCs/>
          <w:sz w:val="24"/>
          <w:szCs w:val="24"/>
          <w:lang w:val="de-DE"/>
        </w:rPr>
        <w:t xml:space="preserve"> </w:t>
      </w:r>
      <w:proofErr w:type="spellStart"/>
      <w:r w:rsidR="00A82CE6" w:rsidRPr="00844131">
        <w:rPr>
          <w:rFonts w:ascii="Times New Roman" w:eastAsia="Calibri" w:hAnsi="Times New Roman" w:cs="Times New Roman"/>
          <w:iCs/>
          <w:sz w:val="24"/>
          <w:szCs w:val="24"/>
          <w:lang w:val="de-DE"/>
        </w:rPr>
        <w:t>rengė</w:t>
      </w:r>
      <w:proofErr w:type="spellEnd"/>
      <w:r w:rsidR="00A82CE6" w:rsidRPr="00844131">
        <w:rPr>
          <w:rFonts w:ascii="Times New Roman" w:eastAsia="Calibri" w:hAnsi="Times New Roman" w:cs="Times New Roman"/>
          <w:iCs/>
          <w:sz w:val="24"/>
          <w:szCs w:val="24"/>
          <w:lang w:val="de-DE"/>
        </w:rPr>
        <w:t xml:space="preserve"> </w:t>
      </w:r>
      <w:proofErr w:type="spellStart"/>
      <w:r w:rsidR="00A82CE6" w:rsidRPr="00844131">
        <w:rPr>
          <w:rFonts w:ascii="Times New Roman" w:eastAsia="Calibri" w:hAnsi="Times New Roman" w:cs="Times New Roman"/>
          <w:iCs/>
          <w:sz w:val="24"/>
          <w:szCs w:val="24"/>
          <w:lang w:val="de-DE"/>
        </w:rPr>
        <w:t>daugiau</w:t>
      </w:r>
      <w:proofErr w:type="spellEnd"/>
      <w:r w:rsidR="00A82CE6" w:rsidRPr="00844131">
        <w:rPr>
          <w:rFonts w:ascii="Times New Roman" w:eastAsia="Calibri" w:hAnsi="Times New Roman" w:cs="Times New Roman"/>
          <w:iCs/>
          <w:sz w:val="24"/>
          <w:szCs w:val="24"/>
          <w:lang w:val="de-DE"/>
        </w:rPr>
        <w:t xml:space="preserve"> </w:t>
      </w:r>
      <w:proofErr w:type="spellStart"/>
      <w:r w:rsidR="00A82CE6" w:rsidRPr="00844131">
        <w:rPr>
          <w:rFonts w:ascii="Times New Roman" w:eastAsia="Calibri" w:hAnsi="Times New Roman" w:cs="Times New Roman"/>
          <w:iCs/>
          <w:sz w:val="24"/>
          <w:szCs w:val="24"/>
          <w:lang w:val="de-DE"/>
        </w:rPr>
        <w:t>nei</w:t>
      </w:r>
      <w:proofErr w:type="spellEnd"/>
      <w:r w:rsidR="00A82CE6" w:rsidRPr="00844131">
        <w:rPr>
          <w:rFonts w:ascii="Times New Roman" w:eastAsia="Calibri" w:hAnsi="Times New Roman" w:cs="Times New Roman"/>
          <w:iCs/>
          <w:sz w:val="24"/>
          <w:szCs w:val="24"/>
          <w:lang w:val="de-DE"/>
        </w:rPr>
        <w:t xml:space="preserve"> </w:t>
      </w:r>
      <w:proofErr w:type="spellStart"/>
      <w:r w:rsidR="00A82CE6" w:rsidRPr="00844131">
        <w:rPr>
          <w:rFonts w:ascii="Times New Roman" w:eastAsia="Calibri" w:hAnsi="Times New Roman" w:cs="Times New Roman"/>
          <w:iCs/>
          <w:sz w:val="24"/>
          <w:szCs w:val="24"/>
          <w:lang w:val="de-DE"/>
        </w:rPr>
        <w:t>vienas</w:t>
      </w:r>
      <w:proofErr w:type="spellEnd"/>
      <w:r w:rsidR="00A82CE6" w:rsidRPr="00844131">
        <w:rPr>
          <w:rFonts w:ascii="Times New Roman" w:eastAsia="Calibri" w:hAnsi="Times New Roman" w:cs="Times New Roman"/>
          <w:iCs/>
          <w:sz w:val="24"/>
          <w:szCs w:val="24"/>
          <w:lang w:val="de-DE"/>
        </w:rPr>
        <w:t xml:space="preserve"> </w:t>
      </w:r>
      <w:proofErr w:type="spellStart"/>
      <w:r w:rsidR="00A82CE6" w:rsidRPr="00844131">
        <w:rPr>
          <w:rFonts w:ascii="Times New Roman" w:eastAsia="Calibri" w:hAnsi="Times New Roman" w:cs="Times New Roman"/>
          <w:iCs/>
          <w:sz w:val="24"/>
          <w:szCs w:val="24"/>
          <w:lang w:val="de-DE"/>
        </w:rPr>
        <w:t>autorius</w:t>
      </w:r>
      <w:proofErr w:type="spellEnd"/>
      <w:r w:rsidR="00A82CE6" w:rsidRPr="00844131">
        <w:rPr>
          <w:rFonts w:ascii="Times New Roman" w:eastAsia="Calibri" w:hAnsi="Times New Roman" w:cs="Times New Roman"/>
          <w:iCs/>
          <w:sz w:val="24"/>
          <w:szCs w:val="24"/>
          <w:lang w:val="de-DE"/>
        </w:rPr>
        <w:t xml:space="preserve">, </w:t>
      </w:r>
      <w:proofErr w:type="spellStart"/>
      <w:r w:rsidR="00A82CE6" w:rsidRPr="00844131">
        <w:rPr>
          <w:rFonts w:ascii="Times New Roman" w:eastAsia="Calibri" w:hAnsi="Times New Roman" w:cs="Times New Roman"/>
          <w:iCs/>
          <w:sz w:val="24"/>
          <w:szCs w:val="24"/>
          <w:lang w:val="de-DE"/>
        </w:rPr>
        <w:t>piniginis</w:t>
      </w:r>
      <w:proofErr w:type="spellEnd"/>
      <w:r w:rsidR="00A82CE6" w:rsidRPr="00844131">
        <w:rPr>
          <w:rFonts w:ascii="Times New Roman" w:eastAsia="Calibri" w:hAnsi="Times New Roman" w:cs="Times New Roman"/>
          <w:iCs/>
          <w:sz w:val="24"/>
          <w:szCs w:val="24"/>
          <w:lang w:val="de-DE"/>
        </w:rPr>
        <w:t xml:space="preserve"> </w:t>
      </w:r>
      <w:proofErr w:type="spellStart"/>
      <w:r w:rsidR="00A82CE6" w:rsidRPr="00844131">
        <w:rPr>
          <w:rFonts w:ascii="Times New Roman" w:eastAsia="Calibri" w:hAnsi="Times New Roman" w:cs="Times New Roman"/>
          <w:iCs/>
          <w:sz w:val="24"/>
          <w:szCs w:val="24"/>
          <w:lang w:val="de-DE"/>
        </w:rPr>
        <w:t>prizas</w:t>
      </w:r>
      <w:proofErr w:type="spellEnd"/>
      <w:r w:rsidR="00A82CE6" w:rsidRPr="00844131">
        <w:rPr>
          <w:rFonts w:ascii="Times New Roman" w:eastAsia="Calibri" w:hAnsi="Times New Roman" w:cs="Times New Roman"/>
          <w:iCs/>
          <w:sz w:val="24"/>
          <w:szCs w:val="24"/>
          <w:lang w:val="de-DE"/>
        </w:rPr>
        <w:t xml:space="preserve"> </w:t>
      </w:r>
      <w:proofErr w:type="spellStart"/>
      <w:r w:rsidR="00A82CE6" w:rsidRPr="00844131">
        <w:rPr>
          <w:rFonts w:ascii="Times New Roman" w:eastAsia="Calibri" w:hAnsi="Times New Roman" w:cs="Times New Roman"/>
          <w:iCs/>
          <w:sz w:val="24"/>
          <w:szCs w:val="24"/>
          <w:lang w:val="de-DE"/>
        </w:rPr>
        <w:t>nėra</w:t>
      </w:r>
      <w:proofErr w:type="spellEnd"/>
      <w:r w:rsidR="00A82CE6" w:rsidRPr="00844131">
        <w:rPr>
          <w:rFonts w:ascii="Times New Roman" w:eastAsia="Calibri" w:hAnsi="Times New Roman" w:cs="Times New Roman"/>
          <w:iCs/>
          <w:sz w:val="24"/>
          <w:szCs w:val="24"/>
          <w:lang w:val="de-DE"/>
        </w:rPr>
        <w:t xml:space="preserve"> </w:t>
      </w:r>
      <w:proofErr w:type="spellStart"/>
      <w:r w:rsidR="00A82CE6" w:rsidRPr="00844131">
        <w:rPr>
          <w:rFonts w:ascii="Times New Roman" w:eastAsia="Calibri" w:hAnsi="Times New Roman" w:cs="Times New Roman"/>
          <w:iCs/>
          <w:sz w:val="24"/>
          <w:szCs w:val="24"/>
          <w:lang w:val="de-DE"/>
        </w:rPr>
        <w:t>didinamas</w:t>
      </w:r>
      <w:proofErr w:type="spellEnd"/>
      <w:r w:rsidR="00A82CE6" w:rsidRPr="00844131">
        <w:rPr>
          <w:rFonts w:ascii="Times New Roman" w:eastAsia="Calibri" w:hAnsi="Times New Roman" w:cs="Times New Roman"/>
          <w:iCs/>
          <w:sz w:val="24"/>
          <w:szCs w:val="24"/>
          <w:lang w:val="de-DE"/>
        </w:rPr>
        <w:t>.</w:t>
      </w:r>
      <w:r w:rsidR="00337340">
        <w:rPr>
          <w:rFonts w:ascii="Times New Roman" w:eastAsia="Calibri" w:hAnsi="Times New Roman" w:cs="Times New Roman"/>
          <w:iCs/>
          <w:sz w:val="24"/>
          <w:szCs w:val="24"/>
          <w:lang w:val="de-DE"/>
        </w:rPr>
        <w:t xml:space="preserve"> </w:t>
      </w:r>
      <w:r w:rsidR="00337340" w:rsidRPr="00337340">
        <w:rPr>
          <w:rFonts w:ascii="Times New Roman" w:eastAsia="Calibri" w:hAnsi="Times New Roman" w:cs="Times New Roman"/>
          <w:iCs/>
          <w:sz w:val="24"/>
          <w:szCs w:val="24"/>
          <w:lang w:val="de-DE"/>
        </w:rPr>
        <w:t xml:space="preserve">Jis </w:t>
      </w:r>
      <w:proofErr w:type="spellStart"/>
      <w:r w:rsidR="00337340" w:rsidRPr="00337340">
        <w:rPr>
          <w:rFonts w:ascii="Times New Roman" w:eastAsia="Calibri" w:hAnsi="Times New Roman" w:cs="Times New Roman"/>
          <w:iCs/>
          <w:sz w:val="24"/>
          <w:szCs w:val="24"/>
          <w:lang w:val="de-DE"/>
        </w:rPr>
        <w:t>išmokamas</w:t>
      </w:r>
      <w:proofErr w:type="spellEnd"/>
      <w:r w:rsidR="00337340" w:rsidRPr="00337340">
        <w:rPr>
          <w:rFonts w:ascii="Times New Roman" w:eastAsia="Calibri" w:hAnsi="Times New Roman" w:cs="Times New Roman"/>
          <w:iCs/>
          <w:sz w:val="24"/>
          <w:szCs w:val="24"/>
          <w:lang w:val="de-DE"/>
        </w:rPr>
        <w:t xml:space="preserve"> </w:t>
      </w:r>
      <w:proofErr w:type="spellStart"/>
      <w:r w:rsidR="00337340" w:rsidRPr="00337340">
        <w:rPr>
          <w:rFonts w:ascii="Times New Roman" w:eastAsia="Calibri" w:hAnsi="Times New Roman" w:cs="Times New Roman"/>
          <w:iCs/>
          <w:sz w:val="24"/>
          <w:szCs w:val="24"/>
          <w:lang w:val="de-DE"/>
        </w:rPr>
        <w:t>bendraautoriams</w:t>
      </w:r>
      <w:proofErr w:type="spellEnd"/>
      <w:r w:rsidR="00337340" w:rsidRPr="00337340">
        <w:rPr>
          <w:rFonts w:ascii="Times New Roman" w:eastAsia="Calibri" w:hAnsi="Times New Roman" w:cs="Times New Roman"/>
          <w:iCs/>
          <w:sz w:val="24"/>
          <w:szCs w:val="24"/>
          <w:lang w:val="de-DE"/>
        </w:rPr>
        <w:t xml:space="preserve"> </w:t>
      </w:r>
      <w:proofErr w:type="spellStart"/>
      <w:r w:rsidR="00337340" w:rsidRPr="00337340">
        <w:rPr>
          <w:rFonts w:ascii="Times New Roman" w:eastAsia="Calibri" w:hAnsi="Times New Roman" w:cs="Times New Roman"/>
          <w:iCs/>
          <w:sz w:val="24"/>
          <w:szCs w:val="24"/>
          <w:lang w:val="de-DE"/>
        </w:rPr>
        <w:t>proporcingai</w:t>
      </w:r>
      <w:proofErr w:type="spellEnd"/>
      <w:r w:rsidR="00337340" w:rsidRPr="00337340">
        <w:rPr>
          <w:rFonts w:ascii="Times New Roman" w:eastAsia="Calibri" w:hAnsi="Times New Roman" w:cs="Times New Roman"/>
          <w:iCs/>
          <w:sz w:val="24"/>
          <w:szCs w:val="24"/>
          <w:lang w:val="de-DE"/>
        </w:rPr>
        <w:t xml:space="preserve">, </w:t>
      </w:r>
      <w:proofErr w:type="spellStart"/>
      <w:r w:rsidR="00337340" w:rsidRPr="00337340">
        <w:rPr>
          <w:rFonts w:ascii="Times New Roman" w:eastAsia="Calibri" w:hAnsi="Times New Roman" w:cs="Times New Roman"/>
          <w:iCs/>
          <w:sz w:val="24"/>
          <w:szCs w:val="24"/>
          <w:lang w:val="de-DE"/>
        </w:rPr>
        <w:t>lygiomis</w:t>
      </w:r>
      <w:proofErr w:type="spellEnd"/>
      <w:r w:rsidR="00337340" w:rsidRPr="00337340">
        <w:rPr>
          <w:rFonts w:ascii="Times New Roman" w:eastAsia="Calibri" w:hAnsi="Times New Roman" w:cs="Times New Roman"/>
          <w:iCs/>
          <w:sz w:val="24"/>
          <w:szCs w:val="24"/>
          <w:lang w:val="de-DE"/>
        </w:rPr>
        <w:t xml:space="preserve"> </w:t>
      </w:r>
      <w:proofErr w:type="spellStart"/>
      <w:r w:rsidR="00337340" w:rsidRPr="00337340">
        <w:rPr>
          <w:rFonts w:ascii="Times New Roman" w:eastAsia="Calibri" w:hAnsi="Times New Roman" w:cs="Times New Roman"/>
          <w:iCs/>
          <w:sz w:val="24"/>
          <w:szCs w:val="24"/>
          <w:lang w:val="de-DE"/>
        </w:rPr>
        <w:t>dalimis</w:t>
      </w:r>
      <w:proofErr w:type="spellEnd"/>
      <w:r w:rsidR="00337340" w:rsidRPr="00337340">
        <w:rPr>
          <w:rFonts w:ascii="Times New Roman" w:eastAsia="Calibri" w:hAnsi="Times New Roman" w:cs="Times New Roman"/>
          <w:iCs/>
          <w:sz w:val="24"/>
          <w:szCs w:val="24"/>
          <w:lang w:val="de-DE"/>
        </w:rPr>
        <w:t xml:space="preserve">. </w:t>
      </w:r>
      <w:proofErr w:type="spellStart"/>
      <w:r w:rsidR="00337340" w:rsidRPr="00337340">
        <w:rPr>
          <w:rFonts w:ascii="Times New Roman" w:eastAsia="Calibri" w:hAnsi="Times New Roman" w:cs="Times New Roman"/>
          <w:iCs/>
          <w:sz w:val="24"/>
          <w:szCs w:val="24"/>
          <w:lang w:val="de-DE"/>
        </w:rPr>
        <w:t>Kiekvienas</w:t>
      </w:r>
      <w:proofErr w:type="spellEnd"/>
      <w:r w:rsidR="00337340" w:rsidRPr="00337340">
        <w:rPr>
          <w:rFonts w:ascii="Times New Roman" w:eastAsia="Calibri" w:hAnsi="Times New Roman" w:cs="Times New Roman"/>
          <w:iCs/>
          <w:sz w:val="24"/>
          <w:szCs w:val="24"/>
          <w:lang w:val="de-DE"/>
        </w:rPr>
        <w:t xml:space="preserve"> </w:t>
      </w:r>
      <w:proofErr w:type="spellStart"/>
      <w:r w:rsidR="00337340" w:rsidRPr="00337340">
        <w:rPr>
          <w:rFonts w:ascii="Times New Roman" w:eastAsia="Calibri" w:hAnsi="Times New Roman" w:cs="Times New Roman"/>
          <w:iCs/>
          <w:sz w:val="24"/>
          <w:szCs w:val="24"/>
          <w:lang w:val="de-DE"/>
        </w:rPr>
        <w:t>autorius</w:t>
      </w:r>
      <w:proofErr w:type="spellEnd"/>
      <w:r w:rsidR="00337340" w:rsidRPr="00337340">
        <w:rPr>
          <w:rFonts w:ascii="Times New Roman" w:eastAsia="Calibri" w:hAnsi="Times New Roman" w:cs="Times New Roman"/>
          <w:iCs/>
          <w:sz w:val="24"/>
          <w:szCs w:val="24"/>
          <w:lang w:val="de-DE"/>
        </w:rPr>
        <w:t xml:space="preserve"> </w:t>
      </w:r>
      <w:proofErr w:type="spellStart"/>
      <w:r w:rsidR="00337340" w:rsidRPr="00337340">
        <w:rPr>
          <w:rFonts w:ascii="Times New Roman" w:eastAsia="Calibri" w:hAnsi="Times New Roman" w:cs="Times New Roman"/>
          <w:iCs/>
          <w:sz w:val="24"/>
          <w:szCs w:val="24"/>
          <w:lang w:val="de-DE"/>
        </w:rPr>
        <w:t>atskirai</w:t>
      </w:r>
      <w:proofErr w:type="spellEnd"/>
      <w:r w:rsidR="00337340" w:rsidRPr="00337340">
        <w:rPr>
          <w:rFonts w:ascii="Times New Roman" w:eastAsia="Calibri" w:hAnsi="Times New Roman" w:cs="Times New Roman"/>
          <w:iCs/>
          <w:sz w:val="24"/>
          <w:szCs w:val="24"/>
          <w:lang w:val="de-DE"/>
        </w:rPr>
        <w:t xml:space="preserve"> </w:t>
      </w:r>
      <w:proofErr w:type="spellStart"/>
      <w:r w:rsidR="00337340" w:rsidRPr="00337340">
        <w:rPr>
          <w:rFonts w:ascii="Times New Roman" w:eastAsia="Calibri" w:hAnsi="Times New Roman" w:cs="Times New Roman"/>
          <w:iCs/>
          <w:sz w:val="24"/>
          <w:szCs w:val="24"/>
          <w:lang w:val="de-DE"/>
        </w:rPr>
        <w:t>turi</w:t>
      </w:r>
      <w:proofErr w:type="spellEnd"/>
      <w:r w:rsidR="00337340" w:rsidRPr="00337340">
        <w:rPr>
          <w:rFonts w:ascii="Times New Roman" w:eastAsia="Calibri" w:hAnsi="Times New Roman" w:cs="Times New Roman"/>
          <w:iCs/>
          <w:sz w:val="24"/>
          <w:szCs w:val="24"/>
          <w:lang w:val="de-DE"/>
        </w:rPr>
        <w:t xml:space="preserve"> </w:t>
      </w:r>
      <w:proofErr w:type="spellStart"/>
      <w:r w:rsidR="00337340" w:rsidRPr="00337340">
        <w:rPr>
          <w:rFonts w:ascii="Times New Roman" w:eastAsia="Calibri" w:hAnsi="Times New Roman" w:cs="Times New Roman"/>
          <w:iCs/>
          <w:sz w:val="24"/>
          <w:szCs w:val="24"/>
          <w:lang w:val="de-DE"/>
        </w:rPr>
        <w:t>užpildyti</w:t>
      </w:r>
      <w:proofErr w:type="spellEnd"/>
      <w:r w:rsidR="00337340" w:rsidRPr="00337340">
        <w:rPr>
          <w:rFonts w:ascii="Times New Roman" w:eastAsia="Calibri" w:hAnsi="Times New Roman" w:cs="Times New Roman"/>
          <w:iCs/>
          <w:sz w:val="24"/>
          <w:szCs w:val="24"/>
          <w:lang w:val="de-DE"/>
        </w:rPr>
        <w:t xml:space="preserve"> </w:t>
      </w:r>
      <w:proofErr w:type="spellStart"/>
      <w:r w:rsidR="003E100F" w:rsidRPr="00844131">
        <w:rPr>
          <w:rFonts w:ascii="Times New Roman" w:eastAsia="Calibri" w:hAnsi="Times New Roman" w:cs="Times New Roman"/>
          <w:iCs/>
          <w:sz w:val="24"/>
          <w:szCs w:val="24"/>
          <w:lang w:val="de-DE"/>
        </w:rPr>
        <w:t>nustatytos</w:t>
      </w:r>
      <w:proofErr w:type="spellEnd"/>
      <w:r w:rsidR="003E100F" w:rsidRPr="00844131">
        <w:rPr>
          <w:rFonts w:ascii="Times New Roman" w:eastAsia="Calibri" w:hAnsi="Times New Roman" w:cs="Times New Roman"/>
          <w:iCs/>
          <w:sz w:val="24"/>
          <w:szCs w:val="24"/>
          <w:lang w:val="de-DE"/>
        </w:rPr>
        <w:t xml:space="preserve"> </w:t>
      </w:r>
      <w:proofErr w:type="spellStart"/>
      <w:r w:rsidR="003E100F" w:rsidRPr="00844131">
        <w:rPr>
          <w:rFonts w:ascii="Times New Roman" w:eastAsia="Calibri" w:hAnsi="Times New Roman" w:cs="Times New Roman"/>
          <w:iCs/>
          <w:sz w:val="24"/>
          <w:szCs w:val="24"/>
          <w:lang w:val="de-DE"/>
        </w:rPr>
        <w:t>formos</w:t>
      </w:r>
      <w:proofErr w:type="spellEnd"/>
      <w:r w:rsidR="003E100F" w:rsidRPr="00844131">
        <w:rPr>
          <w:rFonts w:ascii="Times New Roman" w:eastAsia="Calibri" w:hAnsi="Times New Roman" w:cs="Times New Roman"/>
          <w:iCs/>
          <w:sz w:val="24"/>
          <w:szCs w:val="24"/>
          <w:lang w:val="de-DE"/>
        </w:rPr>
        <w:t xml:space="preserve"> </w:t>
      </w:r>
      <w:proofErr w:type="spellStart"/>
      <w:r w:rsidR="003E100F" w:rsidRPr="00844131">
        <w:rPr>
          <w:rFonts w:ascii="Times New Roman" w:eastAsia="Calibri" w:hAnsi="Times New Roman" w:cs="Times New Roman"/>
          <w:iCs/>
          <w:sz w:val="24"/>
          <w:szCs w:val="24"/>
          <w:lang w:val="de-DE"/>
        </w:rPr>
        <w:t>prašymą</w:t>
      </w:r>
      <w:proofErr w:type="spellEnd"/>
      <w:r w:rsidR="003E100F" w:rsidRPr="00844131">
        <w:rPr>
          <w:rFonts w:ascii="Times New Roman" w:eastAsia="Calibri" w:hAnsi="Times New Roman" w:cs="Times New Roman"/>
          <w:iCs/>
          <w:sz w:val="24"/>
          <w:szCs w:val="24"/>
          <w:lang w:val="de-DE"/>
        </w:rPr>
        <w:t xml:space="preserve"> (</w:t>
      </w:r>
      <w:r w:rsidR="003E100F" w:rsidRPr="00B5709C">
        <w:rPr>
          <w:rFonts w:ascii="Times New Roman" w:eastAsia="Calibri" w:hAnsi="Times New Roman" w:cs="Times New Roman"/>
          <w:iCs/>
          <w:sz w:val="24"/>
          <w:szCs w:val="24"/>
          <w:lang w:val="de-DE"/>
        </w:rPr>
        <w:t>3</w:t>
      </w:r>
      <w:r w:rsidR="003E100F" w:rsidRPr="00844131">
        <w:rPr>
          <w:rFonts w:ascii="Times New Roman" w:eastAsia="Calibri" w:hAnsi="Times New Roman" w:cs="Times New Roman"/>
          <w:iCs/>
          <w:sz w:val="24"/>
          <w:szCs w:val="24"/>
          <w:lang w:val="de-DE"/>
        </w:rPr>
        <w:t xml:space="preserve"> </w:t>
      </w:r>
      <w:proofErr w:type="spellStart"/>
      <w:r w:rsidR="003E100F" w:rsidRPr="00844131">
        <w:rPr>
          <w:rFonts w:ascii="Times New Roman" w:eastAsia="Calibri" w:hAnsi="Times New Roman" w:cs="Times New Roman"/>
          <w:iCs/>
          <w:sz w:val="24"/>
          <w:szCs w:val="24"/>
          <w:lang w:val="de-DE"/>
        </w:rPr>
        <w:t>priedas</w:t>
      </w:r>
      <w:proofErr w:type="spellEnd"/>
      <w:r w:rsidR="003E100F" w:rsidRPr="00844131">
        <w:rPr>
          <w:rFonts w:ascii="Times New Roman" w:eastAsia="Calibri" w:hAnsi="Times New Roman" w:cs="Times New Roman"/>
          <w:iCs/>
          <w:sz w:val="24"/>
          <w:szCs w:val="24"/>
          <w:lang w:val="de-DE"/>
        </w:rPr>
        <w:t xml:space="preserve">) </w:t>
      </w:r>
      <w:proofErr w:type="spellStart"/>
      <w:r w:rsidR="003E100F" w:rsidRPr="00844131">
        <w:rPr>
          <w:rFonts w:ascii="Times New Roman" w:eastAsia="Calibri" w:hAnsi="Times New Roman" w:cs="Times New Roman"/>
          <w:iCs/>
          <w:sz w:val="24"/>
          <w:szCs w:val="24"/>
          <w:lang w:val="de-DE"/>
        </w:rPr>
        <w:t>pervesti</w:t>
      </w:r>
      <w:proofErr w:type="spellEnd"/>
      <w:r w:rsidR="003E100F" w:rsidRPr="00844131">
        <w:rPr>
          <w:rFonts w:ascii="Times New Roman" w:eastAsia="Calibri" w:hAnsi="Times New Roman" w:cs="Times New Roman"/>
          <w:iCs/>
          <w:sz w:val="24"/>
          <w:szCs w:val="24"/>
          <w:lang w:val="de-DE"/>
        </w:rPr>
        <w:t xml:space="preserve"> </w:t>
      </w:r>
      <w:proofErr w:type="spellStart"/>
      <w:r w:rsidR="003E100F" w:rsidRPr="00844131">
        <w:rPr>
          <w:rFonts w:ascii="Times New Roman" w:eastAsia="Calibri" w:hAnsi="Times New Roman" w:cs="Times New Roman"/>
          <w:iCs/>
          <w:sz w:val="24"/>
          <w:szCs w:val="24"/>
          <w:lang w:val="de-DE"/>
        </w:rPr>
        <w:t>pinigus</w:t>
      </w:r>
      <w:proofErr w:type="spellEnd"/>
      <w:r w:rsidR="003E100F" w:rsidRPr="00844131">
        <w:rPr>
          <w:rFonts w:ascii="Times New Roman" w:eastAsia="Calibri" w:hAnsi="Times New Roman" w:cs="Times New Roman"/>
          <w:iCs/>
          <w:sz w:val="24"/>
          <w:szCs w:val="24"/>
          <w:lang w:val="de-DE"/>
        </w:rPr>
        <w:t xml:space="preserve"> į </w:t>
      </w:r>
      <w:proofErr w:type="spellStart"/>
      <w:r w:rsidR="003E100F" w:rsidRPr="00844131">
        <w:rPr>
          <w:rFonts w:ascii="Times New Roman" w:eastAsia="Calibri" w:hAnsi="Times New Roman" w:cs="Times New Roman"/>
          <w:iCs/>
          <w:sz w:val="24"/>
          <w:szCs w:val="24"/>
          <w:lang w:val="de-DE"/>
        </w:rPr>
        <w:t>nurodytą</w:t>
      </w:r>
      <w:proofErr w:type="spellEnd"/>
      <w:r w:rsidR="003E100F" w:rsidRPr="00844131">
        <w:rPr>
          <w:rFonts w:ascii="Times New Roman" w:eastAsia="Calibri" w:hAnsi="Times New Roman" w:cs="Times New Roman"/>
          <w:iCs/>
          <w:sz w:val="24"/>
          <w:szCs w:val="24"/>
          <w:lang w:val="de-DE"/>
        </w:rPr>
        <w:t xml:space="preserve"> </w:t>
      </w:r>
      <w:proofErr w:type="spellStart"/>
      <w:r w:rsidR="003E100F" w:rsidRPr="00844131">
        <w:rPr>
          <w:rFonts w:ascii="Times New Roman" w:eastAsia="Calibri" w:hAnsi="Times New Roman" w:cs="Times New Roman"/>
          <w:iCs/>
          <w:sz w:val="24"/>
          <w:szCs w:val="24"/>
          <w:lang w:val="de-DE"/>
        </w:rPr>
        <w:t>banko</w:t>
      </w:r>
      <w:proofErr w:type="spellEnd"/>
      <w:r w:rsidR="003E100F" w:rsidRPr="00844131">
        <w:rPr>
          <w:rFonts w:ascii="Times New Roman" w:eastAsia="Calibri" w:hAnsi="Times New Roman" w:cs="Times New Roman"/>
          <w:iCs/>
          <w:sz w:val="24"/>
          <w:szCs w:val="24"/>
          <w:lang w:val="de-DE"/>
        </w:rPr>
        <w:t xml:space="preserve"> </w:t>
      </w:r>
      <w:proofErr w:type="spellStart"/>
      <w:r w:rsidR="003E100F" w:rsidRPr="00844131">
        <w:rPr>
          <w:rFonts w:ascii="Times New Roman" w:eastAsia="Calibri" w:hAnsi="Times New Roman" w:cs="Times New Roman"/>
          <w:iCs/>
          <w:sz w:val="24"/>
          <w:szCs w:val="24"/>
          <w:lang w:val="de-DE"/>
        </w:rPr>
        <w:t>sąskaitą</w:t>
      </w:r>
      <w:proofErr w:type="spellEnd"/>
      <w:r w:rsidR="003E100F" w:rsidRPr="00844131">
        <w:rPr>
          <w:rFonts w:ascii="Times New Roman" w:eastAsia="Calibri" w:hAnsi="Times New Roman" w:cs="Times New Roman"/>
          <w:iCs/>
          <w:sz w:val="24"/>
          <w:szCs w:val="24"/>
          <w:lang w:val="de-DE"/>
        </w:rPr>
        <w:t xml:space="preserve"> </w:t>
      </w:r>
      <w:proofErr w:type="spellStart"/>
      <w:r w:rsidR="003E100F" w:rsidRPr="00844131">
        <w:rPr>
          <w:rFonts w:ascii="Times New Roman" w:eastAsia="Calibri" w:hAnsi="Times New Roman" w:cs="Times New Roman"/>
          <w:iCs/>
          <w:sz w:val="24"/>
          <w:szCs w:val="24"/>
          <w:lang w:val="de-DE"/>
        </w:rPr>
        <w:t>ir</w:t>
      </w:r>
      <w:proofErr w:type="spellEnd"/>
      <w:r w:rsidR="003E100F" w:rsidRPr="00844131">
        <w:rPr>
          <w:rFonts w:ascii="Times New Roman" w:eastAsia="Calibri" w:hAnsi="Times New Roman" w:cs="Times New Roman"/>
          <w:iCs/>
          <w:sz w:val="24"/>
          <w:szCs w:val="24"/>
          <w:lang w:val="de-DE"/>
        </w:rPr>
        <w:t xml:space="preserve"> </w:t>
      </w:r>
      <w:proofErr w:type="spellStart"/>
      <w:r w:rsidR="003E100F" w:rsidRPr="00844131">
        <w:rPr>
          <w:rFonts w:ascii="Times New Roman" w:eastAsia="Calibri" w:hAnsi="Times New Roman" w:cs="Times New Roman"/>
          <w:iCs/>
          <w:sz w:val="24"/>
          <w:szCs w:val="24"/>
          <w:lang w:val="de-DE"/>
        </w:rPr>
        <w:t>pateik</w:t>
      </w:r>
      <w:r w:rsidR="00D368FE">
        <w:rPr>
          <w:rFonts w:ascii="Times New Roman" w:eastAsia="Calibri" w:hAnsi="Times New Roman" w:cs="Times New Roman"/>
          <w:iCs/>
          <w:sz w:val="24"/>
          <w:szCs w:val="24"/>
          <w:lang w:val="de-DE"/>
        </w:rPr>
        <w:t>ti</w:t>
      </w:r>
      <w:proofErr w:type="spellEnd"/>
      <w:r w:rsidR="003E100F" w:rsidRPr="00844131">
        <w:rPr>
          <w:rFonts w:ascii="Times New Roman" w:eastAsia="Calibri" w:hAnsi="Times New Roman" w:cs="Times New Roman"/>
          <w:iCs/>
          <w:sz w:val="24"/>
          <w:szCs w:val="24"/>
          <w:lang w:val="de-DE"/>
        </w:rPr>
        <w:t xml:space="preserve"> </w:t>
      </w:r>
      <w:proofErr w:type="spellStart"/>
      <w:r w:rsidR="00AF6240">
        <w:rPr>
          <w:rFonts w:ascii="Times New Roman" w:eastAsia="Calibri" w:hAnsi="Times New Roman" w:cs="Times New Roman"/>
          <w:iCs/>
          <w:sz w:val="24"/>
          <w:szCs w:val="24"/>
          <w:lang w:val="de-DE"/>
        </w:rPr>
        <w:t>prašymą</w:t>
      </w:r>
      <w:proofErr w:type="spellEnd"/>
      <w:r w:rsidR="00AF6240">
        <w:rPr>
          <w:rFonts w:ascii="Times New Roman" w:eastAsia="Calibri" w:hAnsi="Times New Roman" w:cs="Times New Roman"/>
          <w:iCs/>
          <w:sz w:val="24"/>
          <w:szCs w:val="24"/>
          <w:lang w:val="de-DE"/>
        </w:rPr>
        <w:t xml:space="preserve"> </w:t>
      </w:r>
      <w:proofErr w:type="spellStart"/>
      <w:r w:rsidR="003E100F" w:rsidRPr="00844131">
        <w:rPr>
          <w:rFonts w:ascii="Times New Roman" w:eastAsia="Calibri" w:hAnsi="Times New Roman" w:cs="Times New Roman"/>
          <w:iCs/>
          <w:sz w:val="24"/>
          <w:szCs w:val="24"/>
          <w:lang w:val="de-DE"/>
        </w:rPr>
        <w:t>ministerijai</w:t>
      </w:r>
      <w:proofErr w:type="spellEnd"/>
      <w:r w:rsidR="003E100F" w:rsidRPr="00844131">
        <w:rPr>
          <w:rFonts w:ascii="Times New Roman" w:eastAsia="Calibri" w:hAnsi="Times New Roman" w:cs="Times New Roman"/>
          <w:iCs/>
          <w:sz w:val="24"/>
          <w:szCs w:val="24"/>
          <w:lang w:val="de-DE"/>
        </w:rPr>
        <w:t xml:space="preserve"> </w:t>
      </w:r>
      <w:proofErr w:type="spellStart"/>
      <w:r w:rsidR="003E100F" w:rsidRPr="00844131">
        <w:rPr>
          <w:rFonts w:ascii="Times New Roman" w:eastAsia="Calibri" w:hAnsi="Times New Roman" w:cs="Times New Roman"/>
          <w:iCs/>
          <w:sz w:val="24"/>
          <w:szCs w:val="24"/>
          <w:lang w:val="de-DE"/>
        </w:rPr>
        <w:t>elektroniniu</w:t>
      </w:r>
      <w:proofErr w:type="spellEnd"/>
      <w:r w:rsidR="003E100F" w:rsidRPr="00844131">
        <w:rPr>
          <w:rFonts w:ascii="Times New Roman" w:eastAsia="Calibri" w:hAnsi="Times New Roman" w:cs="Times New Roman"/>
          <w:iCs/>
          <w:sz w:val="24"/>
          <w:szCs w:val="24"/>
          <w:lang w:val="de-DE"/>
        </w:rPr>
        <w:t xml:space="preserve"> </w:t>
      </w:r>
      <w:proofErr w:type="spellStart"/>
      <w:r w:rsidR="003E100F" w:rsidRPr="00844131">
        <w:rPr>
          <w:rFonts w:ascii="Times New Roman" w:eastAsia="Calibri" w:hAnsi="Times New Roman" w:cs="Times New Roman"/>
          <w:iCs/>
          <w:sz w:val="24"/>
          <w:szCs w:val="24"/>
          <w:lang w:val="de-DE"/>
        </w:rPr>
        <w:t>paštu</w:t>
      </w:r>
      <w:proofErr w:type="spellEnd"/>
      <w:r w:rsidR="003E100F" w:rsidRPr="00844131">
        <w:rPr>
          <w:rFonts w:ascii="Times New Roman" w:eastAsia="Calibri" w:hAnsi="Times New Roman" w:cs="Times New Roman"/>
          <w:iCs/>
          <w:sz w:val="24"/>
          <w:szCs w:val="24"/>
          <w:lang w:val="de-DE"/>
        </w:rPr>
        <w:t xml:space="preserve"> </w:t>
      </w:r>
      <w:hyperlink r:id="rId19">
        <w:r w:rsidR="003E100F">
          <w:rPr>
            <w:rStyle w:val="Internetosaitas"/>
            <w:rFonts w:ascii="Times New Roman" w:eastAsia="Calibri" w:hAnsi="Times New Roman" w:cs="Times New Roman"/>
            <w:iCs/>
            <w:sz w:val="24"/>
            <w:szCs w:val="24"/>
          </w:rPr>
          <w:t>ES-darbu-konkursas@urm.lt</w:t>
        </w:r>
      </w:hyperlink>
      <w:r w:rsidR="00337340" w:rsidRPr="00337340">
        <w:rPr>
          <w:rFonts w:ascii="Times New Roman" w:eastAsia="Calibri" w:hAnsi="Times New Roman" w:cs="Times New Roman"/>
          <w:iCs/>
          <w:sz w:val="24"/>
          <w:szCs w:val="24"/>
          <w:lang w:val="de-DE"/>
        </w:rPr>
        <w:t>.</w:t>
      </w:r>
    </w:p>
    <w:p w14:paraId="23ACCBAE" w14:textId="77777777" w:rsidR="003F70C6" w:rsidRDefault="003F70C6">
      <w:pPr>
        <w:spacing w:after="0" w:line="240" w:lineRule="auto"/>
        <w:jc w:val="both"/>
        <w:rPr>
          <w:highlight w:val="yellow"/>
        </w:rPr>
      </w:pPr>
    </w:p>
    <w:p w14:paraId="370EA9E1" w14:textId="77777777" w:rsidR="003F70C6" w:rsidRDefault="00A82CE6">
      <w:pPr>
        <w:pStyle w:val="Heading2"/>
        <w:spacing w:before="0" w:after="0"/>
      </w:pPr>
      <w:r>
        <w:t>IX SKYRIUS</w:t>
      </w:r>
    </w:p>
    <w:p w14:paraId="4897E425" w14:textId="77777777" w:rsidR="003F70C6" w:rsidRDefault="00A82CE6">
      <w:pPr>
        <w:pStyle w:val="Heading2"/>
        <w:spacing w:before="0" w:after="0"/>
      </w:pPr>
      <w:r>
        <w:t>BAIGIAMOSIOS NUOSTATOS</w:t>
      </w:r>
    </w:p>
    <w:p w14:paraId="06183D41" w14:textId="77777777" w:rsidR="003F70C6" w:rsidRDefault="003F70C6">
      <w:pPr>
        <w:spacing w:after="0"/>
      </w:pPr>
    </w:p>
    <w:p w14:paraId="6AF2A9F9" w14:textId="23AA4FF3" w:rsidR="003F70C6" w:rsidRDefault="00A82CE6" w:rsidP="0078664B">
      <w:pPr>
        <w:pStyle w:val="ListParagraph"/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5</w:t>
      </w:r>
      <w:r w:rsidR="001862E7">
        <w:rPr>
          <w:rFonts w:ascii="Times New Roman" w:eastAsia="Calibri" w:hAnsi="Times New Roman" w:cs="Times New Roman"/>
          <w:sz w:val="24"/>
          <w:szCs w:val="24"/>
        </w:rPr>
        <w:t>4</w:t>
      </w:r>
      <w:r w:rsidRPr="00844131">
        <w:rPr>
          <w:rFonts w:ascii="Times New Roman" w:eastAsia="Calibri" w:hAnsi="Times New Roman" w:cs="Times New Roman"/>
          <w:sz w:val="24"/>
          <w:szCs w:val="24"/>
        </w:rPr>
        <w:t>.</w:t>
      </w:r>
      <w:r>
        <w:rPr>
          <w:rFonts w:ascii="Times New Roman" w:eastAsia="Calibri" w:hAnsi="Times New Roman" w:cs="Times New Roman"/>
          <w:sz w:val="24"/>
          <w:szCs w:val="24"/>
        </w:rPr>
        <w:tab/>
        <w:t>Ministerija ir Konkurso koordinatorius patvirtina, kad Konkurso metu gautų asmens duomenų apsaugai ir tvarkymo teisėtumui užtikrinti</w:t>
      </w: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</w:t>
      </w:r>
      <w:r w:rsidR="00302EFC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Konkurso </w:t>
      </w:r>
      <w:r w:rsidR="00B04A36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dalyvių </w:t>
      </w:r>
      <w:r>
        <w:rPr>
          <w:rFonts w:ascii="Times New Roman" w:eastAsia="Calibri" w:hAnsi="Times New Roman" w:cs="Times New Roman"/>
          <w:sz w:val="24"/>
          <w:szCs w:val="24"/>
        </w:rPr>
        <w:t>asmens duomenys bus tvarkomi vadovaujantis 2016 m. balandžio 27 d. Europos Parlamento ir Tarybos reglamentu (ES) 2016/679 dėl fizinių asmenų apsaugos tvarkant asmens duomenis ir dėl laisvo tokių duomenų judėjimo ir kuriuo panaikinama Direktyva 95/46/EB (Bendrasis duomenų apsaugos reglamentas) (toliau</w:t>
      </w:r>
      <w:r w:rsidR="00B04A36">
        <w:rPr>
          <w:rFonts w:ascii="Times New Roman" w:eastAsia="Calibri" w:hAnsi="Times New Roman" w:cs="Times New Roman"/>
          <w:sz w:val="24"/>
          <w:szCs w:val="24"/>
        </w:rPr>
        <w:t xml:space="preserve"> –</w:t>
      </w:r>
      <w:r w:rsidR="00AF6240">
        <w:rPr>
          <w:rFonts w:ascii="Times New Roman" w:eastAsia="Calibri" w:hAnsi="Times New Roman" w:cs="Times New Roman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>Reglamentas)</w:t>
      </w:r>
      <w:r w:rsidR="00302EFC">
        <w:rPr>
          <w:rFonts w:ascii="Times New Roman" w:eastAsia="Calibri" w:hAnsi="Times New Roman" w:cs="Times New Roman"/>
          <w:sz w:val="24"/>
          <w:szCs w:val="24"/>
        </w:rPr>
        <w:t xml:space="preserve">, </w:t>
      </w:r>
      <w:r>
        <w:rPr>
          <w:rFonts w:ascii="Times New Roman" w:eastAsia="Calibri" w:hAnsi="Times New Roman" w:cs="Times New Roman"/>
          <w:sz w:val="24"/>
          <w:szCs w:val="24"/>
        </w:rPr>
        <w:t>Lietuvos Respublikos asmens duomenų teisinės apsaugos įstatymu</w:t>
      </w:r>
      <w:r w:rsidR="00302EFC">
        <w:rPr>
          <w:rFonts w:ascii="Times New Roman" w:eastAsia="Calibri" w:hAnsi="Times New Roman" w:cs="Times New Roman"/>
          <w:sz w:val="24"/>
          <w:szCs w:val="24"/>
        </w:rPr>
        <w:t xml:space="preserve"> ir </w:t>
      </w:r>
      <w:r w:rsidR="00302EFC" w:rsidRPr="00302EFC">
        <w:rPr>
          <w:rFonts w:ascii="Times New Roman" w:eastAsia="Calibri" w:hAnsi="Times New Roman" w:cs="Times New Roman"/>
          <w:sz w:val="24"/>
          <w:szCs w:val="24"/>
        </w:rPr>
        <w:t>Asmens duomenų tvarkymo Lietuvos Respublikos užsienio reikalų ministerijoje, diplomatinėse atstovybėse, konsulinėse įstaigose ir s</w:t>
      </w:r>
      <w:r w:rsidR="00E508A7">
        <w:rPr>
          <w:rFonts w:ascii="Times New Roman" w:eastAsia="Calibri" w:hAnsi="Times New Roman" w:cs="Times New Roman"/>
          <w:sz w:val="24"/>
          <w:szCs w:val="24"/>
        </w:rPr>
        <w:t>pecialiosiose misijose taisyklėmis, patvirtintomis</w:t>
      </w:r>
      <w:r w:rsidR="00302EFC" w:rsidRPr="00302EFC">
        <w:rPr>
          <w:rFonts w:ascii="Times New Roman" w:eastAsia="Calibri" w:hAnsi="Times New Roman" w:cs="Times New Roman"/>
          <w:sz w:val="24"/>
          <w:szCs w:val="24"/>
        </w:rPr>
        <w:t xml:space="preserve"> Lietuvos Respublikos užsienio reikalų ministro 2015 m. liepos 27 d. įsakymu Nr. V-154 „Dėl Asmens duomenų tvarkymo Lietuvos Respublikos užsienio reikalų ministerijoje, diplomatinėse atstovybėse, konsulinėse įstaigose ir specialiosiose misijose taisyklių patvirtinimo“.</w:t>
      </w:r>
    </w:p>
    <w:p w14:paraId="7A6F9A9B" w14:textId="1C1904AF" w:rsidR="003F70C6" w:rsidRDefault="006529D0" w:rsidP="0078664B">
      <w:pPr>
        <w:pStyle w:val="ListParagraph"/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5</w:t>
      </w:r>
      <w:r w:rsidR="001862E7">
        <w:rPr>
          <w:rFonts w:ascii="Times New Roman" w:eastAsia="Calibri" w:hAnsi="Times New Roman" w:cs="Times New Roman"/>
          <w:sz w:val="24"/>
          <w:szCs w:val="24"/>
        </w:rPr>
        <w:t>5</w:t>
      </w:r>
      <w:r w:rsidR="00A82CE6">
        <w:rPr>
          <w:rFonts w:ascii="Times New Roman" w:eastAsia="Calibri" w:hAnsi="Times New Roman" w:cs="Times New Roman"/>
          <w:sz w:val="24"/>
          <w:szCs w:val="24"/>
        </w:rPr>
        <w:t>.</w:t>
      </w:r>
      <w:r w:rsidR="00A82CE6">
        <w:rPr>
          <w:rFonts w:ascii="Times New Roman" w:eastAsia="Calibri" w:hAnsi="Times New Roman" w:cs="Times New Roman"/>
          <w:sz w:val="24"/>
          <w:szCs w:val="24"/>
        </w:rPr>
        <w:tab/>
        <w:t>Asmens duomen</w:t>
      </w:r>
      <w:r w:rsidR="00F36C97">
        <w:rPr>
          <w:rFonts w:ascii="Times New Roman" w:eastAsia="Calibri" w:hAnsi="Times New Roman" w:cs="Times New Roman"/>
          <w:sz w:val="24"/>
          <w:szCs w:val="24"/>
        </w:rPr>
        <w:t>ų</w:t>
      </w:r>
      <w:r>
        <w:rPr>
          <w:rFonts w:ascii="Times New Roman" w:eastAsia="Calibri" w:hAnsi="Times New Roman" w:cs="Times New Roman"/>
          <w:sz w:val="24"/>
          <w:szCs w:val="24"/>
        </w:rPr>
        <w:t>, kurie nurodomi šių Nuostatų 1</w:t>
      </w:r>
      <w:r w:rsidR="00AB7EDB">
        <w:rPr>
          <w:rFonts w:ascii="Times New Roman" w:eastAsia="Calibri" w:hAnsi="Times New Roman" w:cs="Times New Roman"/>
          <w:sz w:val="24"/>
          <w:szCs w:val="24"/>
        </w:rPr>
        <w:t>7</w:t>
      </w:r>
      <w:r w:rsidR="00A82CE6">
        <w:rPr>
          <w:rFonts w:ascii="Times New Roman" w:eastAsia="Calibri" w:hAnsi="Times New Roman" w:cs="Times New Roman"/>
          <w:sz w:val="24"/>
          <w:szCs w:val="24"/>
        </w:rPr>
        <w:t>.1 ir 1</w:t>
      </w:r>
      <w:r w:rsidR="00AB7EDB">
        <w:rPr>
          <w:rFonts w:ascii="Times New Roman" w:eastAsia="Calibri" w:hAnsi="Times New Roman" w:cs="Times New Roman"/>
          <w:sz w:val="24"/>
          <w:szCs w:val="24"/>
        </w:rPr>
        <w:t>7</w:t>
      </w:r>
      <w:r w:rsidR="00A82CE6">
        <w:rPr>
          <w:rFonts w:ascii="Times New Roman" w:eastAsia="Calibri" w:hAnsi="Times New Roman" w:cs="Times New Roman"/>
          <w:sz w:val="24"/>
          <w:szCs w:val="24"/>
        </w:rPr>
        <w:t>.</w:t>
      </w:r>
      <w:r w:rsidR="00AB7EDB">
        <w:rPr>
          <w:rFonts w:ascii="Times New Roman" w:eastAsia="Calibri" w:hAnsi="Times New Roman" w:cs="Times New Roman"/>
          <w:sz w:val="24"/>
          <w:szCs w:val="24"/>
        </w:rPr>
        <w:t xml:space="preserve">5 </w:t>
      </w:r>
      <w:r w:rsidR="00A82CE6">
        <w:rPr>
          <w:rFonts w:ascii="Times New Roman" w:eastAsia="Calibri" w:hAnsi="Times New Roman" w:cs="Times New Roman"/>
          <w:sz w:val="24"/>
          <w:szCs w:val="24"/>
        </w:rPr>
        <w:t xml:space="preserve">papunkčiuose, tvarkymo tikslas – nustatyti Konkurse siekiančių dalyvauti asmenų atitiktį šiuose Nuostatuose išdėstytiems </w:t>
      </w:r>
      <w:r w:rsidR="00A82CE6">
        <w:rPr>
          <w:rFonts w:ascii="Times New Roman" w:eastAsia="Calibri" w:hAnsi="Times New Roman" w:cs="Times New Roman"/>
          <w:sz w:val="24"/>
          <w:szCs w:val="24"/>
        </w:rPr>
        <w:lastRenderedPageBreak/>
        <w:t xml:space="preserve">Konkurso dalyviams keliamiems reikalavimams. Informacija apie Konkurso dalyvių pateikiamų asmens duomenų tvarkymą ministerijoje teikiama interneto svetainėje </w:t>
      </w:r>
      <w:hyperlink r:id="rId20">
        <w:r w:rsidR="00A82CE6">
          <w:rPr>
            <w:rStyle w:val="Internetosaitas"/>
            <w:rFonts w:ascii="Times New Roman" w:eastAsia="Calibri" w:hAnsi="Times New Roman" w:cs="Times New Roman"/>
            <w:sz w:val="24"/>
            <w:szCs w:val="24"/>
          </w:rPr>
          <w:t>https://www.urm.lt/default/lt/ministerija/veikla/asmens-duomenu-apsauga</w:t>
        </w:r>
      </w:hyperlink>
      <w:r w:rsidR="00E23577">
        <w:rPr>
          <w:rStyle w:val="Internetosaitas"/>
          <w:rFonts w:ascii="Times New Roman" w:eastAsia="Calibri" w:hAnsi="Times New Roman" w:cs="Times New Roman"/>
          <w:sz w:val="24"/>
          <w:szCs w:val="24"/>
        </w:rPr>
        <w:t xml:space="preserve"> </w:t>
      </w:r>
      <w:r w:rsidR="00A82CE6">
        <w:rPr>
          <w:rFonts w:ascii="Times New Roman" w:eastAsia="Calibri" w:hAnsi="Times New Roman" w:cs="Times New Roman"/>
          <w:sz w:val="24"/>
          <w:szCs w:val="24"/>
        </w:rPr>
        <w:t>.</w:t>
      </w:r>
    </w:p>
    <w:p w14:paraId="268B34E8" w14:textId="64B4B99B" w:rsidR="003F70C6" w:rsidRDefault="006529D0" w:rsidP="0078664B">
      <w:pPr>
        <w:pStyle w:val="ListParagraph"/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5</w:t>
      </w:r>
      <w:r w:rsidR="001862E7">
        <w:rPr>
          <w:rFonts w:ascii="Times New Roman" w:eastAsia="Calibri" w:hAnsi="Times New Roman" w:cs="Times New Roman"/>
          <w:sz w:val="24"/>
          <w:szCs w:val="24"/>
        </w:rPr>
        <w:t>6</w:t>
      </w:r>
      <w:r w:rsidR="00A82CE6">
        <w:rPr>
          <w:rFonts w:ascii="Times New Roman" w:eastAsia="Calibri" w:hAnsi="Times New Roman" w:cs="Times New Roman"/>
          <w:sz w:val="24"/>
          <w:szCs w:val="24"/>
        </w:rPr>
        <w:t>.</w:t>
      </w:r>
      <w:r w:rsidR="00A82CE6">
        <w:rPr>
          <w:rFonts w:ascii="Times New Roman" w:eastAsia="Calibri" w:hAnsi="Times New Roman" w:cs="Times New Roman"/>
          <w:sz w:val="24"/>
          <w:szCs w:val="24"/>
        </w:rPr>
        <w:tab/>
        <w:t xml:space="preserve"> Konkursui pateikti dokumentai saugomi Lietuvos Respublikos dokumentų ir archyvų įstatymo nustatyta tvarka.</w:t>
      </w:r>
    </w:p>
    <w:p w14:paraId="457960DA" w14:textId="28A7F0CF" w:rsidR="003F70C6" w:rsidRDefault="006529D0" w:rsidP="0078664B">
      <w:pPr>
        <w:pStyle w:val="ListParagraph"/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5</w:t>
      </w:r>
      <w:r w:rsidR="001862E7">
        <w:rPr>
          <w:rFonts w:ascii="Times New Roman" w:eastAsia="Calibri" w:hAnsi="Times New Roman" w:cs="Times New Roman"/>
          <w:sz w:val="24"/>
          <w:szCs w:val="24"/>
        </w:rPr>
        <w:t>7</w:t>
      </w:r>
      <w:r w:rsidR="00A82CE6">
        <w:rPr>
          <w:rFonts w:ascii="Times New Roman" w:eastAsia="Calibri" w:hAnsi="Times New Roman" w:cs="Times New Roman"/>
          <w:sz w:val="24"/>
          <w:szCs w:val="24"/>
        </w:rPr>
        <w:t>.</w:t>
      </w:r>
      <w:r w:rsidR="00A82CE6">
        <w:rPr>
          <w:rFonts w:ascii="Times New Roman" w:eastAsia="Calibri" w:hAnsi="Times New Roman" w:cs="Times New Roman"/>
          <w:sz w:val="24"/>
          <w:szCs w:val="24"/>
        </w:rPr>
        <w:tab/>
        <w:t xml:space="preserve">Konkurso dalyvių, kuriems neskirti piniginiai prizai, Konkursui pateikti asmens duomenys, nereikalingi jų tvarkymo </w:t>
      </w:r>
      <w:r w:rsidR="00E23577">
        <w:rPr>
          <w:rFonts w:ascii="Times New Roman" w:eastAsia="Calibri" w:hAnsi="Times New Roman" w:cs="Times New Roman"/>
          <w:sz w:val="24"/>
          <w:szCs w:val="24"/>
        </w:rPr>
        <w:t>tikslams</w:t>
      </w:r>
      <w:r w:rsidR="00A82CE6">
        <w:rPr>
          <w:rFonts w:ascii="Times New Roman" w:eastAsia="Calibri" w:hAnsi="Times New Roman" w:cs="Times New Roman"/>
          <w:sz w:val="24"/>
          <w:szCs w:val="24"/>
        </w:rPr>
        <w:t xml:space="preserve">, sunaikinami per </w:t>
      </w:r>
      <w:r w:rsidR="00A82CE6" w:rsidRPr="00844131">
        <w:rPr>
          <w:rFonts w:ascii="Times New Roman" w:eastAsia="Calibri" w:hAnsi="Times New Roman" w:cs="Times New Roman"/>
          <w:sz w:val="24"/>
          <w:szCs w:val="24"/>
        </w:rPr>
        <w:t>45 darbo dienas po Konkurso rezultat</w:t>
      </w:r>
      <w:r w:rsidR="00A82CE6">
        <w:rPr>
          <w:rFonts w:ascii="Times New Roman" w:eastAsia="Calibri" w:hAnsi="Times New Roman" w:cs="Times New Roman"/>
          <w:sz w:val="24"/>
          <w:szCs w:val="24"/>
        </w:rPr>
        <w:t>ų viešo paskelbimo, jeigu teisės aktai, reguliuojantys konkrečią sritį, kurioje asmens duomenys yra kaupiami, nenustato kitaip.</w:t>
      </w:r>
    </w:p>
    <w:p w14:paraId="5C856A5A" w14:textId="06D56433" w:rsidR="003F70C6" w:rsidRDefault="001862E7" w:rsidP="0078664B">
      <w:pPr>
        <w:pStyle w:val="ListParagraph"/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58</w:t>
      </w:r>
      <w:r w:rsidR="00A82CE6" w:rsidRPr="00844131">
        <w:rPr>
          <w:rFonts w:ascii="Times New Roman" w:eastAsia="Calibri" w:hAnsi="Times New Roman" w:cs="Times New Roman"/>
          <w:sz w:val="24"/>
          <w:szCs w:val="24"/>
        </w:rPr>
        <w:t>.</w:t>
      </w:r>
      <w:r w:rsidR="00A82CE6" w:rsidRPr="00844131">
        <w:rPr>
          <w:rFonts w:ascii="Times New Roman" w:eastAsia="Calibri" w:hAnsi="Times New Roman" w:cs="Times New Roman"/>
          <w:sz w:val="24"/>
          <w:szCs w:val="24"/>
        </w:rPr>
        <w:tab/>
      </w:r>
      <w:r w:rsidR="00A82CE6">
        <w:rPr>
          <w:rFonts w:ascii="Times New Roman" w:eastAsia="Calibri" w:hAnsi="Times New Roman" w:cs="Times New Roman"/>
          <w:sz w:val="24"/>
          <w:szCs w:val="24"/>
        </w:rPr>
        <w:t xml:space="preserve">Konkurso dalyvių, kuriems skirti piniginiai prizai, Konkursui pateikti asmens duomenys saugomi ir viešinimo </w:t>
      </w:r>
      <w:r w:rsidR="00783CA1">
        <w:rPr>
          <w:rFonts w:ascii="Times New Roman" w:eastAsia="Calibri" w:hAnsi="Times New Roman" w:cs="Times New Roman"/>
          <w:sz w:val="24"/>
          <w:szCs w:val="24"/>
        </w:rPr>
        <w:t xml:space="preserve">tikslams </w:t>
      </w:r>
      <w:r w:rsidR="00A82CE6">
        <w:rPr>
          <w:rFonts w:ascii="Times New Roman" w:eastAsia="Calibri" w:hAnsi="Times New Roman" w:cs="Times New Roman"/>
          <w:sz w:val="24"/>
          <w:szCs w:val="24"/>
        </w:rPr>
        <w:t xml:space="preserve">naudojami iki </w:t>
      </w:r>
      <w:r w:rsidR="00A82CE6" w:rsidRPr="00844131">
        <w:rPr>
          <w:rFonts w:ascii="Times New Roman" w:eastAsia="Calibri" w:hAnsi="Times New Roman" w:cs="Times New Roman"/>
          <w:sz w:val="24"/>
          <w:szCs w:val="24"/>
        </w:rPr>
        <w:t>24 m</w:t>
      </w:r>
      <w:r w:rsidR="00A82CE6">
        <w:rPr>
          <w:rFonts w:ascii="Times New Roman" w:eastAsia="Calibri" w:hAnsi="Times New Roman" w:cs="Times New Roman"/>
          <w:sz w:val="24"/>
          <w:szCs w:val="24"/>
        </w:rPr>
        <w:t>ėnesių nuo viešo Konkursų rezultato paskelbimo dienos, jeigu teisės aktai, reguliuojantys konkrečią sritį, kurioje asmens duomenys yra kaupiami, nenustato kitaip.</w:t>
      </w:r>
    </w:p>
    <w:p w14:paraId="054DF2C3" w14:textId="6D14DFF9" w:rsidR="003F70C6" w:rsidRDefault="001862E7" w:rsidP="0078664B">
      <w:pPr>
        <w:pStyle w:val="ListParagraph"/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59</w:t>
      </w:r>
      <w:r w:rsidR="00A82CE6" w:rsidRPr="00844131">
        <w:rPr>
          <w:rFonts w:ascii="Times New Roman" w:eastAsia="Calibri" w:hAnsi="Times New Roman" w:cs="Times New Roman"/>
          <w:sz w:val="24"/>
          <w:szCs w:val="24"/>
        </w:rPr>
        <w:t>.</w:t>
      </w:r>
      <w:r w:rsidR="00A82CE6" w:rsidRPr="00844131">
        <w:rPr>
          <w:rFonts w:ascii="Times New Roman" w:eastAsia="Calibri" w:hAnsi="Times New Roman" w:cs="Times New Roman"/>
          <w:sz w:val="24"/>
          <w:szCs w:val="24"/>
        </w:rPr>
        <w:tab/>
        <w:t>Asmens duomenis pateik</w:t>
      </w:r>
      <w:r w:rsidR="00A82CE6">
        <w:rPr>
          <w:rFonts w:ascii="Times New Roman" w:eastAsia="Calibri" w:hAnsi="Times New Roman" w:cs="Times New Roman"/>
          <w:sz w:val="24"/>
          <w:szCs w:val="24"/>
        </w:rPr>
        <w:t>ęs Konkurso dalyvis turi šias teises, susijusias su jo asmens duomenų tvarkymu:</w:t>
      </w:r>
    </w:p>
    <w:p w14:paraId="1A66E42E" w14:textId="3551CFD5" w:rsidR="003F70C6" w:rsidRPr="00B5709C" w:rsidRDefault="001862E7" w:rsidP="0078664B">
      <w:pPr>
        <w:pStyle w:val="ListParagraph"/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4"/>
          <w:szCs w:val="24"/>
          <w:lang w:val="fr-FR"/>
        </w:rPr>
      </w:pPr>
      <w:r w:rsidRPr="001862E7">
        <w:rPr>
          <w:rFonts w:ascii="Times New Roman" w:eastAsia="Calibri" w:hAnsi="Times New Roman" w:cs="Times New Roman"/>
          <w:sz w:val="24"/>
          <w:szCs w:val="24"/>
        </w:rPr>
        <w:t>59</w:t>
      </w:r>
      <w:r w:rsidR="00A82CE6" w:rsidRPr="00B5709C">
        <w:rPr>
          <w:rFonts w:ascii="Times New Roman" w:eastAsia="Calibri" w:hAnsi="Times New Roman" w:cs="Times New Roman"/>
          <w:sz w:val="24"/>
          <w:szCs w:val="24"/>
          <w:lang w:val="fr-FR"/>
        </w:rPr>
        <w:t>.1.</w:t>
      </w:r>
      <w:r w:rsidR="00A82CE6" w:rsidRPr="00B5709C">
        <w:rPr>
          <w:rFonts w:ascii="Times New Roman" w:eastAsia="Calibri" w:hAnsi="Times New Roman" w:cs="Times New Roman"/>
          <w:sz w:val="24"/>
          <w:szCs w:val="24"/>
          <w:lang w:val="fr-FR"/>
        </w:rPr>
        <w:tab/>
      </w:r>
      <w:r w:rsidR="00A82CE6">
        <w:rPr>
          <w:rFonts w:ascii="Times New Roman" w:eastAsia="Calibri" w:hAnsi="Times New Roman" w:cs="Times New Roman"/>
          <w:sz w:val="24"/>
          <w:szCs w:val="24"/>
        </w:rPr>
        <w:t>susipažinti su savo pateiktais asmens duomenimis;</w:t>
      </w:r>
    </w:p>
    <w:p w14:paraId="784C7B2B" w14:textId="1CB73772" w:rsidR="003F70C6" w:rsidRPr="00B5709C" w:rsidRDefault="001862E7" w:rsidP="0078664B">
      <w:pPr>
        <w:pStyle w:val="ListParagraph"/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4"/>
          <w:szCs w:val="24"/>
          <w:lang w:val="fr-FR"/>
        </w:rPr>
      </w:pPr>
      <w:r w:rsidRPr="001862E7">
        <w:rPr>
          <w:rFonts w:ascii="Times New Roman" w:eastAsia="Calibri" w:hAnsi="Times New Roman" w:cs="Times New Roman"/>
          <w:sz w:val="24"/>
          <w:szCs w:val="24"/>
        </w:rPr>
        <w:t>59</w:t>
      </w:r>
      <w:r w:rsidR="00A82CE6" w:rsidRPr="00B5709C">
        <w:rPr>
          <w:rFonts w:ascii="Times New Roman" w:eastAsia="Calibri" w:hAnsi="Times New Roman" w:cs="Times New Roman"/>
          <w:sz w:val="24"/>
          <w:szCs w:val="24"/>
          <w:lang w:val="fr-FR"/>
        </w:rPr>
        <w:t>.2.</w:t>
      </w:r>
      <w:r w:rsidR="00A82CE6" w:rsidRPr="00B5709C">
        <w:rPr>
          <w:rFonts w:ascii="Times New Roman" w:eastAsia="Calibri" w:hAnsi="Times New Roman" w:cs="Times New Roman"/>
          <w:sz w:val="24"/>
          <w:szCs w:val="24"/>
          <w:lang w:val="fr-FR"/>
        </w:rPr>
        <w:tab/>
      </w:r>
      <w:r w:rsidR="00A82CE6">
        <w:rPr>
          <w:rFonts w:ascii="Times New Roman" w:eastAsia="Calibri" w:hAnsi="Times New Roman" w:cs="Times New Roman"/>
          <w:sz w:val="24"/>
          <w:szCs w:val="24"/>
        </w:rPr>
        <w:t xml:space="preserve">žinoti apie savo asmens duomenų </w:t>
      </w:r>
      <w:proofErr w:type="spellStart"/>
      <w:r w:rsidR="00A82CE6">
        <w:rPr>
          <w:rFonts w:ascii="Times New Roman" w:eastAsia="Calibri" w:hAnsi="Times New Roman" w:cs="Times New Roman"/>
          <w:sz w:val="24"/>
          <w:szCs w:val="24"/>
        </w:rPr>
        <w:t>tvarkyma</w:t>
      </w:r>
      <w:proofErr w:type="spellEnd"/>
      <w:r w:rsidR="00A82CE6">
        <w:rPr>
          <w:rFonts w:ascii="Times New Roman" w:eastAsia="Calibri" w:hAnsi="Times New Roman" w:cs="Times New Roman"/>
          <w:sz w:val="24"/>
          <w:szCs w:val="24"/>
        </w:rPr>
        <w:t>̨;</w:t>
      </w:r>
    </w:p>
    <w:p w14:paraId="291E253F" w14:textId="2C84820F" w:rsidR="003F70C6" w:rsidRPr="00B5709C" w:rsidRDefault="001862E7" w:rsidP="0078664B">
      <w:pPr>
        <w:pStyle w:val="ListParagraph"/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4"/>
          <w:szCs w:val="24"/>
          <w:lang w:val="fr-FR"/>
        </w:rPr>
      </w:pPr>
      <w:r w:rsidRPr="001862E7">
        <w:rPr>
          <w:rFonts w:ascii="Times New Roman" w:eastAsia="Calibri" w:hAnsi="Times New Roman" w:cs="Times New Roman"/>
          <w:sz w:val="24"/>
          <w:szCs w:val="24"/>
        </w:rPr>
        <w:t>59</w:t>
      </w:r>
      <w:r w:rsidR="00A82CE6" w:rsidRPr="00B5709C">
        <w:rPr>
          <w:rFonts w:ascii="Times New Roman" w:eastAsia="Calibri" w:hAnsi="Times New Roman" w:cs="Times New Roman"/>
          <w:sz w:val="24"/>
          <w:szCs w:val="24"/>
          <w:lang w:val="fr-FR"/>
        </w:rPr>
        <w:t>.3.</w:t>
      </w:r>
      <w:r w:rsidR="00A82CE6" w:rsidRPr="00B5709C">
        <w:rPr>
          <w:rFonts w:ascii="Times New Roman" w:eastAsia="Calibri" w:hAnsi="Times New Roman" w:cs="Times New Roman"/>
          <w:sz w:val="24"/>
          <w:szCs w:val="24"/>
          <w:lang w:val="fr-FR"/>
        </w:rPr>
        <w:tab/>
      </w:r>
      <w:r w:rsidR="00A82CE6">
        <w:rPr>
          <w:rFonts w:ascii="Times New Roman" w:eastAsia="Calibri" w:hAnsi="Times New Roman" w:cs="Times New Roman"/>
          <w:sz w:val="24"/>
          <w:szCs w:val="24"/>
        </w:rPr>
        <w:t>reikalauti ištaisyti neteisingus, neišsamius, netikslius savo asmens duomenis arba reikalauti, kad jie būtų perkelti;</w:t>
      </w:r>
    </w:p>
    <w:p w14:paraId="0487A8D9" w14:textId="289FCCD9" w:rsidR="003F70C6" w:rsidRPr="00B5709C" w:rsidRDefault="001862E7" w:rsidP="0078664B">
      <w:pPr>
        <w:pStyle w:val="ListParagraph"/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4"/>
          <w:szCs w:val="24"/>
          <w:lang w:val="fr-FR"/>
        </w:rPr>
      </w:pPr>
      <w:r w:rsidRPr="001862E7">
        <w:rPr>
          <w:rFonts w:ascii="Times New Roman" w:eastAsia="Calibri" w:hAnsi="Times New Roman" w:cs="Times New Roman"/>
          <w:sz w:val="24"/>
          <w:szCs w:val="24"/>
        </w:rPr>
        <w:t>59</w:t>
      </w:r>
      <w:r w:rsidR="00A82CE6" w:rsidRPr="00B5709C">
        <w:rPr>
          <w:rFonts w:ascii="Times New Roman" w:eastAsia="Calibri" w:hAnsi="Times New Roman" w:cs="Times New Roman"/>
          <w:sz w:val="24"/>
          <w:szCs w:val="24"/>
          <w:lang w:val="fr-FR"/>
        </w:rPr>
        <w:t>.4.</w:t>
      </w:r>
      <w:r w:rsidR="00A82CE6">
        <w:tab/>
      </w:r>
      <w:r w:rsidR="00A82CE6">
        <w:rPr>
          <w:rFonts w:ascii="Times New Roman" w:eastAsia="Calibri" w:hAnsi="Times New Roman" w:cs="Times New Roman"/>
          <w:sz w:val="24"/>
          <w:szCs w:val="24"/>
        </w:rPr>
        <w:t xml:space="preserve">nesutikti, kad būtų tvarkomi jo asmens duomenys, įskaitant asmens duomenų </w:t>
      </w:r>
      <w:proofErr w:type="spellStart"/>
      <w:r w:rsidR="00A82CE6">
        <w:rPr>
          <w:rFonts w:ascii="Times New Roman" w:eastAsia="Calibri" w:hAnsi="Times New Roman" w:cs="Times New Roman"/>
          <w:sz w:val="24"/>
          <w:szCs w:val="24"/>
        </w:rPr>
        <w:t>tvarkyma</w:t>
      </w:r>
      <w:proofErr w:type="spellEnd"/>
      <w:r w:rsidR="00A82CE6">
        <w:rPr>
          <w:rFonts w:ascii="Times New Roman" w:eastAsia="Calibri" w:hAnsi="Times New Roman" w:cs="Times New Roman"/>
          <w:sz w:val="24"/>
          <w:szCs w:val="24"/>
        </w:rPr>
        <w:t xml:space="preserve">̨ Konkurso (išskyrus Konkurso laimėtojų rezultatų) viešinimo </w:t>
      </w:r>
      <w:r w:rsidR="008008FF">
        <w:rPr>
          <w:rFonts w:ascii="Times New Roman" w:eastAsia="Calibri" w:hAnsi="Times New Roman" w:cs="Times New Roman"/>
          <w:sz w:val="24"/>
          <w:szCs w:val="24"/>
        </w:rPr>
        <w:t>tikslams</w:t>
      </w:r>
      <w:r w:rsidR="00A82CE6">
        <w:rPr>
          <w:rFonts w:ascii="Times New Roman" w:eastAsia="Calibri" w:hAnsi="Times New Roman" w:cs="Times New Roman"/>
          <w:sz w:val="24"/>
          <w:szCs w:val="24"/>
        </w:rPr>
        <w:t>;</w:t>
      </w:r>
    </w:p>
    <w:p w14:paraId="636540D5" w14:textId="548716A8" w:rsidR="003F70C6" w:rsidRPr="00B5709C" w:rsidRDefault="001862E7" w:rsidP="0078664B">
      <w:pPr>
        <w:pStyle w:val="ListParagraph"/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4"/>
          <w:szCs w:val="24"/>
          <w:lang w:val="fr-FR"/>
        </w:rPr>
      </w:pPr>
      <w:r w:rsidRPr="001862E7">
        <w:rPr>
          <w:rFonts w:ascii="Times New Roman" w:eastAsia="Calibri" w:hAnsi="Times New Roman" w:cs="Times New Roman"/>
          <w:sz w:val="24"/>
          <w:szCs w:val="24"/>
        </w:rPr>
        <w:t>59</w:t>
      </w:r>
      <w:r w:rsidR="00A82CE6" w:rsidRPr="00B5709C">
        <w:rPr>
          <w:rFonts w:ascii="Times New Roman" w:eastAsia="Calibri" w:hAnsi="Times New Roman" w:cs="Times New Roman"/>
          <w:sz w:val="24"/>
          <w:szCs w:val="24"/>
          <w:lang w:val="fr-FR"/>
        </w:rPr>
        <w:t>.5.</w:t>
      </w:r>
      <w:r w:rsidR="00A82CE6" w:rsidRPr="00B5709C">
        <w:rPr>
          <w:rFonts w:ascii="Times New Roman" w:eastAsia="Calibri" w:hAnsi="Times New Roman" w:cs="Times New Roman"/>
          <w:sz w:val="24"/>
          <w:szCs w:val="24"/>
          <w:lang w:val="fr-FR"/>
        </w:rPr>
        <w:tab/>
      </w:r>
      <w:r w:rsidR="002A2C18">
        <w:rPr>
          <w:rFonts w:ascii="Times New Roman" w:eastAsia="Calibri" w:hAnsi="Times New Roman" w:cs="Times New Roman"/>
          <w:sz w:val="24"/>
          <w:szCs w:val="24"/>
        </w:rPr>
        <w:t xml:space="preserve">reikalauti, kad </w:t>
      </w:r>
      <w:r w:rsidR="00B42F54">
        <w:rPr>
          <w:rFonts w:ascii="Times New Roman" w:eastAsia="Calibri" w:hAnsi="Times New Roman" w:cs="Times New Roman"/>
          <w:sz w:val="24"/>
          <w:szCs w:val="24"/>
        </w:rPr>
        <w:t xml:space="preserve">ministerija </w:t>
      </w:r>
      <w:r w:rsidR="00A82CE6">
        <w:rPr>
          <w:rFonts w:ascii="Times New Roman" w:eastAsia="Calibri" w:hAnsi="Times New Roman" w:cs="Times New Roman"/>
          <w:sz w:val="24"/>
          <w:szCs w:val="24"/>
        </w:rPr>
        <w:t>ir Konkurso koordinatorius ištrintų jo Konkursui pateiktus asmens duomenis arba sustabdytų tokių duomenų tvarkymo veiksmus;</w:t>
      </w:r>
    </w:p>
    <w:p w14:paraId="3E750777" w14:textId="43BEABF3" w:rsidR="003F70C6" w:rsidRPr="00B5709C" w:rsidRDefault="001862E7" w:rsidP="0078664B">
      <w:pPr>
        <w:pStyle w:val="ListParagraph"/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4"/>
          <w:szCs w:val="24"/>
          <w:lang w:val="fr-FR"/>
        </w:rPr>
      </w:pPr>
      <w:r w:rsidRPr="001862E7">
        <w:rPr>
          <w:rFonts w:ascii="Times New Roman" w:eastAsia="Calibri" w:hAnsi="Times New Roman" w:cs="Times New Roman"/>
          <w:sz w:val="24"/>
          <w:szCs w:val="24"/>
        </w:rPr>
        <w:t>59</w:t>
      </w:r>
      <w:r w:rsidR="00A82CE6" w:rsidRPr="00B5709C">
        <w:rPr>
          <w:rFonts w:ascii="Times New Roman" w:eastAsia="Calibri" w:hAnsi="Times New Roman" w:cs="Times New Roman"/>
          <w:sz w:val="24"/>
          <w:szCs w:val="24"/>
          <w:lang w:val="fr-FR"/>
        </w:rPr>
        <w:t xml:space="preserve">.6. </w:t>
      </w:r>
      <w:proofErr w:type="gramStart"/>
      <w:r w:rsidR="00A82CE6" w:rsidRPr="00B5709C">
        <w:rPr>
          <w:rFonts w:ascii="Times New Roman" w:eastAsia="Calibri" w:hAnsi="Times New Roman" w:cs="Times New Roman"/>
          <w:sz w:val="24"/>
          <w:szCs w:val="24"/>
          <w:lang w:val="fr-FR"/>
        </w:rPr>
        <w:t>kitas</w:t>
      </w:r>
      <w:proofErr w:type="gramEnd"/>
      <w:r w:rsidR="00A82CE6" w:rsidRPr="00B5709C">
        <w:rPr>
          <w:rFonts w:ascii="Times New Roman" w:eastAsia="Calibri" w:hAnsi="Times New Roman" w:cs="Times New Roman"/>
          <w:sz w:val="24"/>
          <w:szCs w:val="24"/>
          <w:lang w:val="fr-FR"/>
        </w:rPr>
        <w:t xml:space="preserve"> </w:t>
      </w:r>
      <w:proofErr w:type="spellStart"/>
      <w:r w:rsidR="00A82CE6" w:rsidRPr="00B5709C">
        <w:rPr>
          <w:rFonts w:ascii="Times New Roman" w:eastAsia="Calibri" w:hAnsi="Times New Roman" w:cs="Times New Roman"/>
          <w:sz w:val="24"/>
          <w:szCs w:val="24"/>
          <w:lang w:val="fr-FR"/>
        </w:rPr>
        <w:t>šiuose</w:t>
      </w:r>
      <w:proofErr w:type="spellEnd"/>
      <w:r w:rsidR="00A82CE6" w:rsidRPr="00B5709C">
        <w:rPr>
          <w:rFonts w:ascii="Times New Roman" w:eastAsia="Calibri" w:hAnsi="Times New Roman" w:cs="Times New Roman"/>
          <w:sz w:val="24"/>
          <w:szCs w:val="24"/>
          <w:lang w:val="fr-FR"/>
        </w:rPr>
        <w:t xml:space="preserve"> </w:t>
      </w:r>
      <w:proofErr w:type="spellStart"/>
      <w:r w:rsidR="00A82CE6" w:rsidRPr="00B5709C">
        <w:rPr>
          <w:rFonts w:ascii="Times New Roman" w:eastAsia="Calibri" w:hAnsi="Times New Roman" w:cs="Times New Roman"/>
          <w:sz w:val="24"/>
          <w:szCs w:val="24"/>
          <w:lang w:val="fr-FR"/>
        </w:rPr>
        <w:t>Nuostatuose</w:t>
      </w:r>
      <w:proofErr w:type="spellEnd"/>
      <w:r w:rsidR="00A82CE6" w:rsidRPr="00B5709C">
        <w:rPr>
          <w:rFonts w:ascii="Times New Roman" w:eastAsia="Calibri" w:hAnsi="Times New Roman" w:cs="Times New Roman"/>
          <w:sz w:val="24"/>
          <w:szCs w:val="24"/>
          <w:lang w:val="fr-FR"/>
        </w:rPr>
        <w:t xml:space="preserve"> </w:t>
      </w:r>
      <w:proofErr w:type="spellStart"/>
      <w:r w:rsidR="00A82CE6" w:rsidRPr="00B5709C">
        <w:rPr>
          <w:rFonts w:ascii="Times New Roman" w:eastAsia="Calibri" w:hAnsi="Times New Roman" w:cs="Times New Roman"/>
          <w:sz w:val="24"/>
          <w:szCs w:val="24"/>
          <w:lang w:val="fr-FR"/>
        </w:rPr>
        <w:t>neaptartas</w:t>
      </w:r>
      <w:proofErr w:type="spellEnd"/>
      <w:r w:rsidR="00A82CE6" w:rsidRPr="00B5709C">
        <w:rPr>
          <w:rFonts w:ascii="Times New Roman" w:eastAsia="Calibri" w:hAnsi="Times New Roman" w:cs="Times New Roman"/>
          <w:sz w:val="24"/>
          <w:szCs w:val="24"/>
          <w:lang w:val="fr-FR"/>
        </w:rPr>
        <w:t xml:space="preserve"> </w:t>
      </w:r>
      <w:proofErr w:type="spellStart"/>
      <w:r w:rsidR="00A82CE6" w:rsidRPr="00B5709C">
        <w:rPr>
          <w:rFonts w:ascii="Times New Roman" w:eastAsia="Calibri" w:hAnsi="Times New Roman" w:cs="Times New Roman"/>
          <w:sz w:val="24"/>
          <w:szCs w:val="24"/>
          <w:lang w:val="fr-FR"/>
        </w:rPr>
        <w:t>teises</w:t>
      </w:r>
      <w:proofErr w:type="spellEnd"/>
      <w:r w:rsidR="008008FF" w:rsidRPr="00B5709C">
        <w:rPr>
          <w:rFonts w:ascii="Times New Roman" w:eastAsia="Calibri" w:hAnsi="Times New Roman" w:cs="Times New Roman"/>
          <w:sz w:val="24"/>
          <w:szCs w:val="24"/>
          <w:lang w:val="fr-FR"/>
        </w:rPr>
        <w:t>,</w:t>
      </w:r>
      <w:r w:rsidR="00A82CE6" w:rsidRPr="00B5709C">
        <w:rPr>
          <w:rFonts w:ascii="Times New Roman" w:eastAsia="Calibri" w:hAnsi="Times New Roman" w:cs="Times New Roman"/>
          <w:sz w:val="24"/>
          <w:szCs w:val="24"/>
          <w:lang w:val="fr-FR"/>
        </w:rPr>
        <w:t xml:space="preserve"> </w:t>
      </w:r>
      <w:proofErr w:type="spellStart"/>
      <w:r w:rsidR="00A82CE6" w:rsidRPr="00B5709C">
        <w:rPr>
          <w:rFonts w:ascii="Times New Roman" w:eastAsia="Calibri" w:hAnsi="Times New Roman" w:cs="Times New Roman"/>
          <w:sz w:val="24"/>
          <w:szCs w:val="24"/>
          <w:lang w:val="fr-FR"/>
        </w:rPr>
        <w:t>išdėstytas</w:t>
      </w:r>
      <w:proofErr w:type="spellEnd"/>
      <w:r w:rsidR="00A82CE6" w:rsidRPr="00B5709C">
        <w:rPr>
          <w:rFonts w:ascii="Times New Roman" w:eastAsia="Calibri" w:hAnsi="Times New Roman" w:cs="Times New Roman"/>
          <w:sz w:val="24"/>
          <w:szCs w:val="24"/>
          <w:lang w:val="fr-FR"/>
        </w:rPr>
        <w:t xml:space="preserve"> </w:t>
      </w:r>
      <w:proofErr w:type="spellStart"/>
      <w:r w:rsidR="00A82CE6" w:rsidRPr="00B5709C">
        <w:rPr>
          <w:rFonts w:ascii="Times New Roman" w:eastAsia="Calibri" w:hAnsi="Times New Roman" w:cs="Times New Roman"/>
          <w:sz w:val="24"/>
          <w:szCs w:val="24"/>
          <w:lang w:val="fr-FR"/>
        </w:rPr>
        <w:t>Reglamento</w:t>
      </w:r>
      <w:proofErr w:type="spellEnd"/>
      <w:r w:rsidR="00A82CE6" w:rsidRPr="00B5709C">
        <w:rPr>
          <w:rFonts w:ascii="Times New Roman" w:eastAsia="Calibri" w:hAnsi="Times New Roman" w:cs="Times New Roman"/>
          <w:sz w:val="24"/>
          <w:szCs w:val="24"/>
          <w:lang w:val="fr-FR"/>
        </w:rPr>
        <w:t xml:space="preserve"> 13 </w:t>
      </w:r>
      <w:proofErr w:type="spellStart"/>
      <w:r w:rsidR="00A82CE6" w:rsidRPr="00B5709C">
        <w:rPr>
          <w:rFonts w:ascii="Times New Roman" w:eastAsia="Calibri" w:hAnsi="Times New Roman" w:cs="Times New Roman"/>
          <w:sz w:val="24"/>
          <w:szCs w:val="24"/>
          <w:lang w:val="fr-FR"/>
        </w:rPr>
        <w:t>straipsnyje</w:t>
      </w:r>
      <w:proofErr w:type="spellEnd"/>
      <w:r w:rsidR="00A82CE6" w:rsidRPr="00B5709C">
        <w:rPr>
          <w:rFonts w:ascii="Times New Roman" w:eastAsia="Calibri" w:hAnsi="Times New Roman" w:cs="Times New Roman"/>
          <w:sz w:val="24"/>
          <w:szCs w:val="24"/>
          <w:lang w:val="fr-FR"/>
        </w:rPr>
        <w:t>.</w:t>
      </w:r>
    </w:p>
    <w:p w14:paraId="2AAC4323" w14:textId="1BDADEF6" w:rsidR="003F70C6" w:rsidRPr="00B5709C" w:rsidRDefault="006529D0" w:rsidP="0078664B">
      <w:pPr>
        <w:pStyle w:val="ListParagraph"/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4"/>
          <w:szCs w:val="24"/>
          <w:lang w:val="fr-FR"/>
        </w:rPr>
      </w:pPr>
      <w:r w:rsidRPr="00B5709C">
        <w:rPr>
          <w:rFonts w:ascii="Times New Roman" w:eastAsia="Calibri" w:hAnsi="Times New Roman" w:cs="Times New Roman"/>
          <w:sz w:val="24"/>
          <w:szCs w:val="24"/>
          <w:lang w:val="fr-FR"/>
        </w:rPr>
        <w:t>6</w:t>
      </w:r>
      <w:r w:rsidR="001862E7">
        <w:rPr>
          <w:rFonts w:ascii="Times New Roman" w:eastAsia="Calibri" w:hAnsi="Times New Roman" w:cs="Times New Roman"/>
          <w:sz w:val="24"/>
          <w:szCs w:val="24"/>
          <w:lang w:val="fr-FR"/>
        </w:rPr>
        <w:t>0</w:t>
      </w:r>
      <w:r w:rsidR="00A82CE6" w:rsidRPr="00B5709C">
        <w:rPr>
          <w:rFonts w:ascii="Times New Roman" w:eastAsia="Calibri" w:hAnsi="Times New Roman" w:cs="Times New Roman"/>
          <w:sz w:val="24"/>
          <w:szCs w:val="24"/>
          <w:lang w:val="fr-FR"/>
        </w:rPr>
        <w:t>.</w:t>
      </w:r>
      <w:r w:rsidR="00A82CE6" w:rsidRPr="00B5709C">
        <w:rPr>
          <w:rFonts w:ascii="Times New Roman" w:eastAsia="Calibri" w:hAnsi="Times New Roman" w:cs="Times New Roman"/>
          <w:sz w:val="24"/>
          <w:szCs w:val="24"/>
          <w:lang w:val="fr-FR"/>
        </w:rPr>
        <w:tab/>
      </w:r>
      <w:proofErr w:type="spellStart"/>
      <w:r w:rsidR="00A82CE6" w:rsidRPr="00B5709C">
        <w:rPr>
          <w:rFonts w:ascii="Times New Roman" w:eastAsia="Calibri" w:hAnsi="Times New Roman" w:cs="Times New Roman"/>
          <w:sz w:val="24"/>
          <w:szCs w:val="24"/>
          <w:lang w:val="fr-FR"/>
        </w:rPr>
        <w:t>Konkurso</w:t>
      </w:r>
      <w:proofErr w:type="spellEnd"/>
      <w:r w:rsidR="00A82CE6" w:rsidRPr="00B5709C">
        <w:rPr>
          <w:rFonts w:ascii="Times New Roman" w:eastAsia="Calibri" w:hAnsi="Times New Roman" w:cs="Times New Roman"/>
          <w:sz w:val="24"/>
          <w:szCs w:val="24"/>
          <w:lang w:val="fr-FR"/>
        </w:rPr>
        <w:t xml:space="preserve"> </w:t>
      </w:r>
      <w:proofErr w:type="spellStart"/>
      <w:r w:rsidR="00A82CE6" w:rsidRPr="00B5709C">
        <w:rPr>
          <w:rFonts w:ascii="Times New Roman" w:eastAsia="Calibri" w:hAnsi="Times New Roman" w:cs="Times New Roman"/>
          <w:sz w:val="24"/>
          <w:szCs w:val="24"/>
          <w:lang w:val="fr-FR"/>
        </w:rPr>
        <w:t>dalyvis</w:t>
      </w:r>
      <w:proofErr w:type="spellEnd"/>
      <w:r w:rsidR="00A82CE6" w:rsidRPr="00B5709C">
        <w:rPr>
          <w:rFonts w:ascii="Times New Roman" w:eastAsia="Calibri" w:hAnsi="Times New Roman" w:cs="Times New Roman"/>
          <w:sz w:val="24"/>
          <w:szCs w:val="24"/>
          <w:lang w:val="fr-FR"/>
        </w:rPr>
        <w:t xml:space="preserve">, </w:t>
      </w:r>
      <w:proofErr w:type="spellStart"/>
      <w:r w:rsidR="00A82CE6" w:rsidRPr="00B5709C">
        <w:rPr>
          <w:rFonts w:ascii="Times New Roman" w:eastAsia="Calibri" w:hAnsi="Times New Roman" w:cs="Times New Roman"/>
          <w:sz w:val="24"/>
          <w:szCs w:val="24"/>
          <w:lang w:val="fr-FR"/>
        </w:rPr>
        <w:t>norintis</w:t>
      </w:r>
      <w:proofErr w:type="spellEnd"/>
      <w:r w:rsidR="00A82CE6" w:rsidRPr="00B5709C">
        <w:rPr>
          <w:rFonts w:ascii="Times New Roman" w:eastAsia="Calibri" w:hAnsi="Times New Roman" w:cs="Times New Roman"/>
          <w:sz w:val="24"/>
          <w:szCs w:val="24"/>
          <w:lang w:val="fr-FR"/>
        </w:rPr>
        <w:t xml:space="preserve"> </w:t>
      </w:r>
      <w:proofErr w:type="spellStart"/>
      <w:r w:rsidR="00A82CE6" w:rsidRPr="00B5709C">
        <w:rPr>
          <w:rFonts w:ascii="Times New Roman" w:eastAsia="Calibri" w:hAnsi="Times New Roman" w:cs="Times New Roman"/>
          <w:sz w:val="24"/>
          <w:szCs w:val="24"/>
          <w:lang w:val="fr-FR"/>
        </w:rPr>
        <w:t>atšaukti</w:t>
      </w:r>
      <w:proofErr w:type="spellEnd"/>
      <w:r w:rsidR="00A82CE6" w:rsidRPr="00B5709C">
        <w:rPr>
          <w:rFonts w:ascii="Times New Roman" w:eastAsia="Calibri" w:hAnsi="Times New Roman" w:cs="Times New Roman"/>
          <w:sz w:val="24"/>
          <w:szCs w:val="24"/>
          <w:lang w:val="fr-FR"/>
        </w:rPr>
        <w:t xml:space="preserve"> </w:t>
      </w:r>
      <w:proofErr w:type="spellStart"/>
      <w:r w:rsidR="00A82CE6" w:rsidRPr="00B5709C">
        <w:rPr>
          <w:rFonts w:ascii="Times New Roman" w:eastAsia="Calibri" w:hAnsi="Times New Roman" w:cs="Times New Roman"/>
          <w:sz w:val="24"/>
          <w:szCs w:val="24"/>
          <w:lang w:val="fr-FR"/>
        </w:rPr>
        <w:t>savo</w:t>
      </w:r>
      <w:proofErr w:type="spellEnd"/>
      <w:r w:rsidR="00A82CE6" w:rsidRPr="00B5709C">
        <w:rPr>
          <w:rFonts w:ascii="Times New Roman" w:eastAsia="Calibri" w:hAnsi="Times New Roman" w:cs="Times New Roman"/>
          <w:sz w:val="24"/>
          <w:szCs w:val="24"/>
          <w:lang w:val="fr-FR"/>
        </w:rPr>
        <w:t xml:space="preserve"> </w:t>
      </w:r>
      <w:proofErr w:type="spellStart"/>
      <w:r w:rsidR="00A82CE6" w:rsidRPr="00B5709C">
        <w:rPr>
          <w:rFonts w:ascii="Times New Roman" w:eastAsia="Calibri" w:hAnsi="Times New Roman" w:cs="Times New Roman"/>
          <w:sz w:val="24"/>
          <w:szCs w:val="24"/>
          <w:lang w:val="fr-FR"/>
        </w:rPr>
        <w:t>sutikimą</w:t>
      </w:r>
      <w:proofErr w:type="spellEnd"/>
      <w:r w:rsidR="00A82CE6" w:rsidRPr="00B5709C">
        <w:rPr>
          <w:rFonts w:ascii="Times New Roman" w:eastAsia="Calibri" w:hAnsi="Times New Roman" w:cs="Times New Roman"/>
          <w:sz w:val="24"/>
          <w:szCs w:val="24"/>
          <w:lang w:val="fr-FR"/>
        </w:rPr>
        <w:t xml:space="preserve"> </w:t>
      </w:r>
      <w:proofErr w:type="spellStart"/>
      <w:r w:rsidR="00A82CE6" w:rsidRPr="00B5709C">
        <w:rPr>
          <w:rFonts w:ascii="Times New Roman" w:eastAsia="Calibri" w:hAnsi="Times New Roman" w:cs="Times New Roman"/>
          <w:sz w:val="24"/>
          <w:szCs w:val="24"/>
          <w:lang w:val="fr-FR"/>
        </w:rPr>
        <w:t>dėl</w:t>
      </w:r>
      <w:proofErr w:type="spellEnd"/>
      <w:r w:rsidR="00A82CE6" w:rsidRPr="00B5709C">
        <w:rPr>
          <w:rFonts w:ascii="Times New Roman" w:eastAsia="Calibri" w:hAnsi="Times New Roman" w:cs="Times New Roman"/>
          <w:sz w:val="24"/>
          <w:szCs w:val="24"/>
          <w:lang w:val="fr-FR"/>
        </w:rPr>
        <w:t xml:space="preserve"> </w:t>
      </w:r>
      <w:proofErr w:type="spellStart"/>
      <w:r w:rsidR="00A82CE6" w:rsidRPr="00B5709C">
        <w:rPr>
          <w:rFonts w:ascii="Times New Roman" w:eastAsia="Calibri" w:hAnsi="Times New Roman" w:cs="Times New Roman"/>
          <w:sz w:val="24"/>
          <w:szCs w:val="24"/>
          <w:lang w:val="fr-FR"/>
        </w:rPr>
        <w:t>savo</w:t>
      </w:r>
      <w:proofErr w:type="spellEnd"/>
      <w:r w:rsidR="00A82CE6" w:rsidRPr="00B5709C">
        <w:rPr>
          <w:rFonts w:ascii="Times New Roman" w:eastAsia="Calibri" w:hAnsi="Times New Roman" w:cs="Times New Roman"/>
          <w:sz w:val="24"/>
          <w:szCs w:val="24"/>
          <w:lang w:val="fr-FR"/>
        </w:rPr>
        <w:t xml:space="preserve"> </w:t>
      </w:r>
      <w:proofErr w:type="spellStart"/>
      <w:r w:rsidR="00A82CE6" w:rsidRPr="00B5709C">
        <w:rPr>
          <w:rFonts w:ascii="Times New Roman" w:eastAsia="Calibri" w:hAnsi="Times New Roman" w:cs="Times New Roman"/>
          <w:sz w:val="24"/>
          <w:szCs w:val="24"/>
          <w:lang w:val="fr-FR"/>
        </w:rPr>
        <w:t>asmens</w:t>
      </w:r>
      <w:proofErr w:type="spellEnd"/>
      <w:r w:rsidR="00A82CE6" w:rsidRPr="00B5709C">
        <w:rPr>
          <w:rFonts w:ascii="Times New Roman" w:eastAsia="Calibri" w:hAnsi="Times New Roman" w:cs="Times New Roman"/>
          <w:sz w:val="24"/>
          <w:szCs w:val="24"/>
          <w:lang w:val="fr-FR"/>
        </w:rPr>
        <w:t xml:space="preserve"> </w:t>
      </w:r>
      <w:proofErr w:type="spellStart"/>
      <w:r w:rsidR="00A82CE6" w:rsidRPr="00B5709C">
        <w:rPr>
          <w:rFonts w:ascii="Times New Roman" w:eastAsia="Calibri" w:hAnsi="Times New Roman" w:cs="Times New Roman"/>
          <w:sz w:val="24"/>
          <w:szCs w:val="24"/>
          <w:lang w:val="fr-FR"/>
        </w:rPr>
        <w:t>duomenų</w:t>
      </w:r>
      <w:proofErr w:type="spellEnd"/>
      <w:r w:rsidR="00A82CE6" w:rsidRPr="00B5709C">
        <w:rPr>
          <w:rFonts w:ascii="Times New Roman" w:eastAsia="Calibri" w:hAnsi="Times New Roman" w:cs="Times New Roman"/>
          <w:sz w:val="24"/>
          <w:szCs w:val="24"/>
          <w:lang w:val="fr-FR"/>
        </w:rPr>
        <w:t xml:space="preserve"> </w:t>
      </w:r>
      <w:proofErr w:type="spellStart"/>
      <w:r w:rsidR="00A82CE6" w:rsidRPr="00B5709C">
        <w:rPr>
          <w:rFonts w:ascii="Times New Roman" w:eastAsia="Calibri" w:hAnsi="Times New Roman" w:cs="Times New Roman"/>
          <w:sz w:val="24"/>
          <w:szCs w:val="24"/>
          <w:lang w:val="fr-FR"/>
        </w:rPr>
        <w:t>tvarkymo</w:t>
      </w:r>
      <w:proofErr w:type="spellEnd"/>
      <w:r w:rsidR="00A82CE6" w:rsidRPr="00B5709C">
        <w:rPr>
          <w:rFonts w:ascii="Times New Roman" w:eastAsia="Calibri" w:hAnsi="Times New Roman" w:cs="Times New Roman"/>
          <w:sz w:val="24"/>
          <w:szCs w:val="24"/>
          <w:lang w:val="fr-FR"/>
        </w:rPr>
        <w:t xml:space="preserve"> </w:t>
      </w:r>
      <w:proofErr w:type="spellStart"/>
      <w:r w:rsidR="00A82CE6" w:rsidRPr="00B5709C">
        <w:rPr>
          <w:rFonts w:ascii="Times New Roman" w:eastAsia="Calibri" w:hAnsi="Times New Roman" w:cs="Times New Roman"/>
          <w:sz w:val="24"/>
          <w:szCs w:val="24"/>
          <w:lang w:val="fr-FR"/>
        </w:rPr>
        <w:t>Konkurso</w:t>
      </w:r>
      <w:proofErr w:type="spellEnd"/>
      <w:r w:rsidR="00A82CE6" w:rsidRPr="00B5709C">
        <w:rPr>
          <w:rFonts w:ascii="Times New Roman" w:eastAsia="Calibri" w:hAnsi="Times New Roman" w:cs="Times New Roman"/>
          <w:sz w:val="24"/>
          <w:szCs w:val="24"/>
          <w:lang w:val="fr-FR"/>
        </w:rPr>
        <w:t xml:space="preserve"> </w:t>
      </w:r>
      <w:proofErr w:type="spellStart"/>
      <w:r w:rsidR="00A82CE6" w:rsidRPr="00B5709C">
        <w:rPr>
          <w:rFonts w:ascii="Times New Roman" w:eastAsia="Calibri" w:hAnsi="Times New Roman" w:cs="Times New Roman"/>
          <w:sz w:val="24"/>
          <w:szCs w:val="24"/>
          <w:lang w:val="fr-FR"/>
        </w:rPr>
        <w:t>viešinimo</w:t>
      </w:r>
      <w:proofErr w:type="spellEnd"/>
      <w:r w:rsidR="00A82CE6" w:rsidRPr="00B5709C">
        <w:rPr>
          <w:rFonts w:ascii="Times New Roman" w:eastAsia="Calibri" w:hAnsi="Times New Roman" w:cs="Times New Roman"/>
          <w:sz w:val="24"/>
          <w:szCs w:val="24"/>
          <w:lang w:val="fr-FR"/>
        </w:rPr>
        <w:t xml:space="preserve"> </w:t>
      </w:r>
      <w:proofErr w:type="spellStart"/>
      <w:r w:rsidR="008008FF" w:rsidRPr="00B5709C">
        <w:rPr>
          <w:rFonts w:ascii="Times New Roman" w:eastAsia="Calibri" w:hAnsi="Times New Roman" w:cs="Times New Roman"/>
          <w:sz w:val="24"/>
          <w:szCs w:val="24"/>
          <w:lang w:val="fr-FR"/>
        </w:rPr>
        <w:t>tikslams</w:t>
      </w:r>
      <w:proofErr w:type="spellEnd"/>
      <w:r w:rsidR="008008FF" w:rsidRPr="00B5709C">
        <w:rPr>
          <w:rFonts w:ascii="Times New Roman" w:eastAsia="Calibri" w:hAnsi="Times New Roman" w:cs="Times New Roman"/>
          <w:sz w:val="24"/>
          <w:szCs w:val="24"/>
          <w:lang w:val="fr-FR"/>
        </w:rPr>
        <w:t xml:space="preserve"> </w:t>
      </w:r>
      <w:proofErr w:type="spellStart"/>
      <w:r w:rsidR="00A82CE6" w:rsidRPr="00B5709C">
        <w:rPr>
          <w:rFonts w:ascii="Times New Roman" w:eastAsia="Calibri" w:hAnsi="Times New Roman" w:cs="Times New Roman"/>
          <w:sz w:val="24"/>
          <w:szCs w:val="24"/>
          <w:lang w:val="fr-FR"/>
        </w:rPr>
        <w:t>arba</w:t>
      </w:r>
      <w:proofErr w:type="spellEnd"/>
      <w:r w:rsidR="00A82CE6" w:rsidRPr="00B5709C">
        <w:rPr>
          <w:rFonts w:ascii="Times New Roman" w:eastAsia="Calibri" w:hAnsi="Times New Roman" w:cs="Times New Roman"/>
          <w:sz w:val="24"/>
          <w:szCs w:val="24"/>
          <w:lang w:val="fr-FR"/>
        </w:rPr>
        <w:t xml:space="preserve"> </w:t>
      </w:r>
      <w:proofErr w:type="spellStart"/>
      <w:r w:rsidR="00A82CE6" w:rsidRPr="00B5709C">
        <w:rPr>
          <w:rFonts w:ascii="Times New Roman" w:eastAsia="Calibri" w:hAnsi="Times New Roman" w:cs="Times New Roman"/>
          <w:sz w:val="24"/>
          <w:szCs w:val="24"/>
          <w:lang w:val="fr-FR"/>
        </w:rPr>
        <w:t>įgyvendinti</w:t>
      </w:r>
      <w:proofErr w:type="spellEnd"/>
      <w:r w:rsidR="00A82CE6" w:rsidRPr="00B5709C">
        <w:rPr>
          <w:rFonts w:ascii="Times New Roman" w:eastAsia="Calibri" w:hAnsi="Times New Roman" w:cs="Times New Roman"/>
          <w:sz w:val="24"/>
          <w:szCs w:val="24"/>
          <w:lang w:val="fr-FR"/>
        </w:rPr>
        <w:t xml:space="preserve"> kitas </w:t>
      </w:r>
      <w:proofErr w:type="spellStart"/>
      <w:r w:rsidR="00A82CE6" w:rsidRPr="00B5709C">
        <w:rPr>
          <w:rFonts w:ascii="Times New Roman" w:eastAsia="Calibri" w:hAnsi="Times New Roman" w:cs="Times New Roman"/>
          <w:sz w:val="24"/>
          <w:szCs w:val="24"/>
          <w:lang w:val="fr-FR"/>
        </w:rPr>
        <w:t>šiuose</w:t>
      </w:r>
      <w:proofErr w:type="spellEnd"/>
      <w:r w:rsidR="00A82CE6" w:rsidRPr="00B5709C">
        <w:rPr>
          <w:rFonts w:ascii="Times New Roman" w:eastAsia="Calibri" w:hAnsi="Times New Roman" w:cs="Times New Roman"/>
          <w:sz w:val="24"/>
          <w:szCs w:val="24"/>
          <w:lang w:val="fr-FR"/>
        </w:rPr>
        <w:t xml:space="preserve"> </w:t>
      </w:r>
      <w:proofErr w:type="spellStart"/>
      <w:r w:rsidR="00A82CE6" w:rsidRPr="00B5709C">
        <w:rPr>
          <w:rFonts w:ascii="Times New Roman" w:eastAsia="Calibri" w:hAnsi="Times New Roman" w:cs="Times New Roman"/>
          <w:sz w:val="24"/>
          <w:szCs w:val="24"/>
          <w:lang w:val="fr-FR"/>
        </w:rPr>
        <w:t>Nuostatuose</w:t>
      </w:r>
      <w:proofErr w:type="spellEnd"/>
      <w:r w:rsidR="00A82CE6" w:rsidRPr="00B5709C">
        <w:rPr>
          <w:rFonts w:ascii="Times New Roman" w:eastAsia="Calibri" w:hAnsi="Times New Roman" w:cs="Times New Roman"/>
          <w:sz w:val="24"/>
          <w:szCs w:val="24"/>
          <w:lang w:val="fr-FR"/>
        </w:rPr>
        <w:t xml:space="preserve"> </w:t>
      </w:r>
      <w:proofErr w:type="spellStart"/>
      <w:r w:rsidR="00A82CE6" w:rsidRPr="00B5709C">
        <w:rPr>
          <w:rFonts w:ascii="Times New Roman" w:eastAsia="Calibri" w:hAnsi="Times New Roman" w:cs="Times New Roman"/>
          <w:sz w:val="24"/>
          <w:szCs w:val="24"/>
          <w:lang w:val="fr-FR"/>
        </w:rPr>
        <w:t>nurodytas</w:t>
      </w:r>
      <w:proofErr w:type="spellEnd"/>
      <w:r w:rsidR="00A82CE6" w:rsidRPr="00B5709C">
        <w:rPr>
          <w:rFonts w:ascii="Times New Roman" w:eastAsia="Calibri" w:hAnsi="Times New Roman" w:cs="Times New Roman"/>
          <w:sz w:val="24"/>
          <w:szCs w:val="24"/>
          <w:lang w:val="fr-FR"/>
        </w:rPr>
        <w:t xml:space="preserve"> </w:t>
      </w:r>
      <w:proofErr w:type="spellStart"/>
      <w:r w:rsidR="00A82CE6" w:rsidRPr="00B5709C">
        <w:rPr>
          <w:rFonts w:ascii="Times New Roman" w:eastAsia="Calibri" w:hAnsi="Times New Roman" w:cs="Times New Roman"/>
          <w:sz w:val="24"/>
          <w:szCs w:val="24"/>
          <w:lang w:val="fr-FR"/>
        </w:rPr>
        <w:t>teises</w:t>
      </w:r>
      <w:proofErr w:type="spellEnd"/>
      <w:r w:rsidR="00A82CE6" w:rsidRPr="00B5709C">
        <w:rPr>
          <w:rFonts w:ascii="Times New Roman" w:eastAsia="Calibri" w:hAnsi="Times New Roman" w:cs="Times New Roman"/>
          <w:sz w:val="24"/>
          <w:szCs w:val="24"/>
          <w:lang w:val="fr-FR"/>
        </w:rPr>
        <w:t xml:space="preserve">, </w:t>
      </w:r>
      <w:proofErr w:type="spellStart"/>
      <w:r w:rsidR="00A82CE6" w:rsidRPr="00B5709C">
        <w:rPr>
          <w:rFonts w:ascii="Times New Roman" w:eastAsia="Calibri" w:hAnsi="Times New Roman" w:cs="Times New Roman"/>
          <w:sz w:val="24"/>
          <w:szCs w:val="24"/>
          <w:lang w:val="fr-FR"/>
        </w:rPr>
        <w:t>turi</w:t>
      </w:r>
      <w:proofErr w:type="spellEnd"/>
      <w:r w:rsidR="00A82CE6" w:rsidRPr="00B5709C">
        <w:rPr>
          <w:rFonts w:ascii="Times New Roman" w:eastAsia="Calibri" w:hAnsi="Times New Roman" w:cs="Times New Roman"/>
          <w:sz w:val="24"/>
          <w:szCs w:val="24"/>
          <w:lang w:val="fr-FR"/>
        </w:rPr>
        <w:t xml:space="preserve"> </w:t>
      </w:r>
      <w:proofErr w:type="spellStart"/>
      <w:r w:rsidR="00A82CE6" w:rsidRPr="00B5709C">
        <w:rPr>
          <w:rFonts w:ascii="Times New Roman" w:eastAsia="Calibri" w:hAnsi="Times New Roman" w:cs="Times New Roman"/>
          <w:sz w:val="24"/>
          <w:szCs w:val="24"/>
          <w:lang w:val="fr-FR"/>
        </w:rPr>
        <w:t>pateikti</w:t>
      </w:r>
      <w:proofErr w:type="spellEnd"/>
      <w:r w:rsidR="00A82CE6" w:rsidRPr="00B5709C">
        <w:rPr>
          <w:rFonts w:ascii="Times New Roman" w:eastAsia="Calibri" w:hAnsi="Times New Roman" w:cs="Times New Roman"/>
          <w:sz w:val="24"/>
          <w:szCs w:val="24"/>
          <w:lang w:val="fr-FR"/>
        </w:rPr>
        <w:t xml:space="preserve"> </w:t>
      </w:r>
      <w:proofErr w:type="spellStart"/>
      <w:r w:rsidR="00A82CE6" w:rsidRPr="00B5709C">
        <w:rPr>
          <w:rFonts w:ascii="Times New Roman" w:eastAsia="Calibri" w:hAnsi="Times New Roman" w:cs="Times New Roman"/>
          <w:sz w:val="24"/>
          <w:szCs w:val="24"/>
          <w:lang w:val="fr-FR"/>
        </w:rPr>
        <w:t>laisvos</w:t>
      </w:r>
      <w:proofErr w:type="spellEnd"/>
      <w:r w:rsidR="00A82CE6" w:rsidRPr="00B5709C">
        <w:rPr>
          <w:rFonts w:ascii="Times New Roman" w:eastAsia="Calibri" w:hAnsi="Times New Roman" w:cs="Times New Roman"/>
          <w:sz w:val="24"/>
          <w:szCs w:val="24"/>
          <w:lang w:val="fr-FR"/>
        </w:rPr>
        <w:t xml:space="preserve"> </w:t>
      </w:r>
      <w:proofErr w:type="spellStart"/>
      <w:r w:rsidR="00A82CE6" w:rsidRPr="00B5709C">
        <w:rPr>
          <w:rFonts w:ascii="Times New Roman" w:eastAsia="Calibri" w:hAnsi="Times New Roman" w:cs="Times New Roman"/>
          <w:sz w:val="24"/>
          <w:szCs w:val="24"/>
          <w:lang w:val="fr-FR"/>
        </w:rPr>
        <w:t>formos</w:t>
      </w:r>
      <w:proofErr w:type="spellEnd"/>
      <w:r w:rsidR="00A82CE6" w:rsidRPr="00B5709C">
        <w:rPr>
          <w:rFonts w:ascii="Times New Roman" w:eastAsia="Calibri" w:hAnsi="Times New Roman" w:cs="Times New Roman"/>
          <w:sz w:val="24"/>
          <w:szCs w:val="24"/>
          <w:lang w:val="fr-FR"/>
        </w:rPr>
        <w:t xml:space="preserve"> </w:t>
      </w:r>
      <w:proofErr w:type="spellStart"/>
      <w:r w:rsidR="00A82CE6" w:rsidRPr="00B5709C">
        <w:rPr>
          <w:rFonts w:ascii="Times New Roman" w:eastAsia="Calibri" w:hAnsi="Times New Roman" w:cs="Times New Roman"/>
          <w:sz w:val="24"/>
          <w:szCs w:val="24"/>
          <w:lang w:val="fr-FR"/>
        </w:rPr>
        <w:t>prašymą</w:t>
      </w:r>
      <w:proofErr w:type="spellEnd"/>
      <w:r w:rsidR="00A82CE6" w:rsidRPr="00B5709C">
        <w:rPr>
          <w:rFonts w:ascii="Times New Roman" w:eastAsia="Calibri" w:hAnsi="Times New Roman" w:cs="Times New Roman"/>
          <w:sz w:val="24"/>
          <w:szCs w:val="24"/>
          <w:lang w:val="fr-FR"/>
        </w:rPr>
        <w:t xml:space="preserve"> </w:t>
      </w:r>
      <w:proofErr w:type="spellStart"/>
      <w:r w:rsidR="00A82CE6" w:rsidRPr="00B5709C">
        <w:rPr>
          <w:rFonts w:ascii="Times New Roman" w:eastAsia="Calibri" w:hAnsi="Times New Roman" w:cs="Times New Roman"/>
          <w:sz w:val="24"/>
          <w:szCs w:val="24"/>
          <w:lang w:val="fr-FR"/>
        </w:rPr>
        <w:t>raštu</w:t>
      </w:r>
      <w:proofErr w:type="spellEnd"/>
      <w:r w:rsidR="00A82CE6" w:rsidRPr="00B5709C">
        <w:rPr>
          <w:rFonts w:ascii="Times New Roman" w:eastAsia="Calibri" w:hAnsi="Times New Roman" w:cs="Times New Roman"/>
          <w:sz w:val="24"/>
          <w:szCs w:val="24"/>
          <w:lang w:val="fr-FR"/>
        </w:rPr>
        <w:t xml:space="preserve"> </w:t>
      </w:r>
      <w:proofErr w:type="spellStart"/>
      <w:r w:rsidR="00A82CE6" w:rsidRPr="00B5709C">
        <w:rPr>
          <w:rFonts w:ascii="Times New Roman" w:eastAsia="Calibri" w:hAnsi="Times New Roman" w:cs="Times New Roman"/>
          <w:sz w:val="24"/>
          <w:szCs w:val="24"/>
          <w:lang w:val="fr-FR"/>
        </w:rPr>
        <w:t>ministerijai</w:t>
      </w:r>
      <w:proofErr w:type="spellEnd"/>
      <w:r w:rsidR="00A82CE6" w:rsidRPr="00B5709C">
        <w:rPr>
          <w:rFonts w:ascii="Times New Roman" w:eastAsia="Calibri" w:hAnsi="Times New Roman" w:cs="Times New Roman"/>
          <w:sz w:val="24"/>
          <w:szCs w:val="24"/>
          <w:lang w:val="fr-FR"/>
        </w:rPr>
        <w:t xml:space="preserve"> </w:t>
      </w:r>
      <w:proofErr w:type="spellStart"/>
      <w:r w:rsidR="00A82CE6" w:rsidRPr="00B5709C">
        <w:rPr>
          <w:rFonts w:ascii="Times New Roman" w:eastAsia="Calibri" w:hAnsi="Times New Roman" w:cs="Times New Roman"/>
          <w:sz w:val="24"/>
          <w:szCs w:val="24"/>
          <w:lang w:val="fr-FR"/>
        </w:rPr>
        <w:t>elektroniniu</w:t>
      </w:r>
      <w:proofErr w:type="spellEnd"/>
      <w:r w:rsidR="00A82CE6" w:rsidRPr="00B5709C">
        <w:rPr>
          <w:rFonts w:ascii="Times New Roman" w:eastAsia="Calibri" w:hAnsi="Times New Roman" w:cs="Times New Roman"/>
          <w:sz w:val="24"/>
          <w:szCs w:val="24"/>
          <w:lang w:val="fr-FR"/>
        </w:rPr>
        <w:t xml:space="preserve"> </w:t>
      </w:r>
      <w:proofErr w:type="spellStart"/>
      <w:r w:rsidR="00A82CE6" w:rsidRPr="00B5709C">
        <w:rPr>
          <w:rFonts w:ascii="Times New Roman" w:eastAsia="Calibri" w:hAnsi="Times New Roman" w:cs="Times New Roman"/>
          <w:sz w:val="24"/>
          <w:szCs w:val="24"/>
          <w:lang w:val="fr-FR"/>
        </w:rPr>
        <w:t>paštu</w:t>
      </w:r>
      <w:proofErr w:type="spellEnd"/>
      <w:r w:rsidR="00A82CE6" w:rsidRPr="00B5709C">
        <w:rPr>
          <w:rFonts w:ascii="Times New Roman" w:eastAsia="Calibri" w:hAnsi="Times New Roman" w:cs="Times New Roman"/>
          <w:sz w:val="24"/>
          <w:szCs w:val="24"/>
          <w:lang w:val="fr-FR"/>
        </w:rPr>
        <w:t xml:space="preserve"> </w:t>
      </w:r>
      <w:hyperlink r:id="rId21">
        <w:r w:rsidR="00A82CE6">
          <w:rPr>
            <w:rStyle w:val="Internetosaitas"/>
            <w:rFonts w:ascii="Times New Roman" w:eastAsia="Calibri" w:hAnsi="Times New Roman" w:cs="Times New Roman"/>
            <w:sz w:val="24"/>
            <w:szCs w:val="24"/>
          </w:rPr>
          <w:t>ES-darbu-konkursas@urm.lt</w:t>
        </w:r>
      </w:hyperlink>
      <w:r w:rsidR="00A82CE6" w:rsidRPr="00B5709C">
        <w:rPr>
          <w:rFonts w:ascii="Times New Roman" w:eastAsia="Calibri" w:hAnsi="Times New Roman" w:cs="Times New Roman"/>
          <w:sz w:val="24"/>
          <w:szCs w:val="24"/>
          <w:lang w:val="fr-FR"/>
        </w:rPr>
        <w:t xml:space="preserve"> </w:t>
      </w:r>
      <w:proofErr w:type="spellStart"/>
      <w:r w:rsidR="00A82CE6" w:rsidRPr="00B5709C">
        <w:rPr>
          <w:rFonts w:ascii="Times New Roman" w:eastAsia="Calibri" w:hAnsi="Times New Roman" w:cs="Times New Roman"/>
          <w:sz w:val="24"/>
          <w:szCs w:val="24"/>
          <w:lang w:val="fr-FR"/>
        </w:rPr>
        <w:t>ir</w:t>
      </w:r>
      <w:proofErr w:type="spellEnd"/>
      <w:r w:rsidR="00A82CE6" w:rsidRPr="00B5709C">
        <w:rPr>
          <w:rFonts w:ascii="Times New Roman" w:eastAsia="Calibri" w:hAnsi="Times New Roman" w:cs="Times New Roman"/>
          <w:sz w:val="24"/>
          <w:szCs w:val="24"/>
          <w:lang w:val="fr-FR"/>
        </w:rPr>
        <w:t xml:space="preserve"> </w:t>
      </w:r>
      <w:proofErr w:type="spellStart"/>
      <w:r w:rsidR="00A82CE6" w:rsidRPr="00B5709C">
        <w:rPr>
          <w:rFonts w:ascii="Times New Roman" w:eastAsia="Calibri" w:hAnsi="Times New Roman" w:cs="Times New Roman"/>
          <w:sz w:val="24"/>
          <w:szCs w:val="24"/>
          <w:lang w:val="fr-FR"/>
        </w:rPr>
        <w:t>tinkamai</w:t>
      </w:r>
      <w:proofErr w:type="spellEnd"/>
      <w:r w:rsidR="00A82CE6" w:rsidRPr="00B5709C">
        <w:rPr>
          <w:rFonts w:ascii="Times New Roman" w:eastAsia="Calibri" w:hAnsi="Times New Roman" w:cs="Times New Roman"/>
          <w:sz w:val="24"/>
          <w:szCs w:val="24"/>
          <w:lang w:val="fr-FR"/>
        </w:rPr>
        <w:t xml:space="preserve"> </w:t>
      </w:r>
      <w:proofErr w:type="spellStart"/>
      <w:r w:rsidR="00A82CE6" w:rsidRPr="00B5709C">
        <w:rPr>
          <w:rFonts w:ascii="Times New Roman" w:eastAsia="Calibri" w:hAnsi="Times New Roman" w:cs="Times New Roman"/>
          <w:sz w:val="24"/>
          <w:szCs w:val="24"/>
          <w:lang w:val="fr-FR"/>
        </w:rPr>
        <w:t>dokumentais</w:t>
      </w:r>
      <w:proofErr w:type="spellEnd"/>
      <w:r w:rsidR="00A82CE6" w:rsidRPr="00B5709C">
        <w:rPr>
          <w:rFonts w:ascii="Times New Roman" w:eastAsia="Calibri" w:hAnsi="Times New Roman" w:cs="Times New Roman"/>
          <w:sz w:val="24"/>
          <w:szCs w:val="24"/>
          <w:lang w:val="fr-FR"/>
        </w:rPr>
        <w:t xml:space="preserve"> </w:t>
      </w:r>
      <w:proofErr w:type="spellStart"/>
      <w:r w:rsidR="00A82CE6" w:rsidRPr="00B5709C">
        <w:rPr>
          <w:rFonts w:ascii="Times New Roman" w:eastAsia="Calibri" w:hAnsi="Times New Roman" w:cs="Times New Roman"/>
          <w:sz w:val="24"/>
          <w:szCs w:val="24"/>
          <w:lang w:val="fr-FR"/>
        </w:rPr>
        <w:t>patvirtinti</w:t>
      </w:r>
      <w:proofErr w:type="spellEnd"/>
      <w:r w:rsidR="00A82CE6" w:rsidRPr="00B5709C">
        <w:rPr>
          <w:rFonts w:ascii="Times New Roman" w:eastAsia="Calibri" w:hAnsi="Times New Roman" w:cs="Times New Roman"/>
          <w:sz w:val="24"/>
          <w:szCs w:val="24"/>
          <w:lang w:val="fr-FR"/>
        </w:rPr>
        <w:t xml:space="preserve"> </w:t>
      </w:r>
      <w:proofErr w:type="spellStart"/>
      <w:r w:rsidR="00A82CE6" w:rsidRPr="00B5709C">
        <w:rPr>
          <w:rFonts w:ascii="Times New Roman" w:eastAsia="Calibri" w:hAnsi="Times New Roman" w:cs="Times New Roman"/>
          <w:sz w:val="24"/>
          <w:szCs w:val="24"/>
          <w:lang w:val="fr-FR"/>
        </w:rPr>
        <w:t>savo</w:t>
      </w:r>
      <w:proofErr w:type="spellEnd"/>
      <w:r w:rsidR="00A82CE6" w:rsidRPr="00B5709C">
        <w:rPr>
          <w:rFonts w:ascii="Times New Roman" w:eastAsia="Calibri" w:hAnsi="Times New Roman" w:cs="Times New Roman"/>
          <w:sz w:val="24"/>
          <w:szCs w:val="24"/>
          <w:lang w:val="fr-FR"/>
        </w:rPr>
        <w:t xml:space="preserve"> </w:t>
      </w:r>
      <w:proofErr w:type="spellStart"/>
      <w:r w:rsidR="00A82CE6" w:rsidRPr="00B5709C">
        <w:rPr>
          <w:rFonts w:ascii="Times New Roman" w:eastAsia="Calibri" w:hAnsi="Times New Roman" w:cs="Times New Roman"/>
          <w:sz w:val="24"/>
          <w:szCs w:val="24"/>
          <w:lang w:val="fr-FR"/>
        </w:rPr>
        <w:t>asmens</w:t>
      </w:r>
      <w:proofErr w:type="spellEnd"/>
      <w:r w:rsidR="00A82CE6" w:rsidRPr="00B5709C">
        <w:rPr>
          <w:rFonts w:ascii="Times New Roman" w:eastAsia="Calibri" w:hAnsi="Times New Roman" w:cs="Times New Roman"/>
          <w:sz w:val="24"/>
          <w:szCs w:val="24"/>
          <w:lang w:val="fr-FR"/>
        </w:rPr>
        <w:t xml:space="preserve"> </w:t>
      </w:r>
      <w:proofErr w:type="spellStart"/>
      <w:r w:rsidR="00A82CE6" w:rsidRPr="00B5709C">
        <w:rPr>
          <w:rFonts w:ascii="Times New Roman" w:eastAsia="Calibri" w:hAnsi="Times New Roman" w:cs="Times New Roman"/>
          <w:sz w:val="24"/>
          <w:szCs w:val="24"/>
          <w:lang w:val="fr-FR"/>
        </w:rPr>
        <w:t>tapatybę</w:t>
      </w:r>
      <w:proofErr w:type="spellEnd"/>
      <w:r w:rsidR="00A82CE6" w:rsidRPr="00B5709C">
        <w:rPr>
          <w:rFonts w:ascii="Times New Roman" w:eastAsia="Calibri" w:hAnsi="Times New Roman" w:cs="Times New Roman"/>
          <w:sz w:val="24"/>
          <w:szCs w:val="24"/>
          <w:lang w:val="fr-FR"/>
        </w:rPr>
        <w:t>.</w:t>
      </w:r>
    </w:p>
    <w:p w14:paraId="2D986690" w14:textId="1BBA15DD" w:rsidR="003F70C6" w:rsidRPr="00844131" w:rsidRDefault="006529D0" w:rsidP="0078664B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val="de-DE"/>
        </w:rPr>
      </w:pPr>
      <w:r w:rsidRPr="00844131">
        <w:rPr>
          <w:rFonts w:ascii="Times New Roman" w:eastAsia="Calibri" w:hAnsi="Times New Roman" w:cs="Times New Roman"/>
          <w:sz w:val="24"/>
          <w:szCs w:val="24"/>
          <w:lang w:val="de-DE"/>
        </w:rPr>
        <w:t>6</w:t>
      </w:r>
      <w:r w:rsidR="001862E7">
        <w:rPr>
          <w:rFonts w:ascii="Times New Roman" w:eastAsia="Calibri" w:hAnsi="Times New Roman" w:cs="Times New Roman"/>
          <w:sz w:val="24"/>
          <w:szCs w:val="24"/>
          <w:lang w:val="de-DE"/>
        </w:rPr>
        <w:t>1</w:t>
      </w:r>
      <w:r w:rsidR="00A82CE6" w:rsidRPr="00844131">
        <w:rPr>
          <w:rFonts w:ascii="Times New Roman" w:eastAsia="Calibri" w:hAnsi="Times New Roman" w:cs="Times New Roman"/>
          <w:sz w:val="24"/>
          <w:szCs w:val="24"/>
          <w:lang w:val="de-DE"/>
        </w:rPr>
        <w:t>.</w:t>
      </w:r>
      <w:r w:rsidR="00A82CE6" w:rsidRPr="00844131">
        <w:rPr>
          <w:rFonts w:ascii="Times New Roman" w:eastAsia="Calibri" w:hAnsi="Times New Roman" w:cs="Times New Roman"/>
          <w:sz w:val="24"/>
          <w:szCs w:val="24"/>
          <w:lang w:val="de-DE"/>
        </w:rPr>
        <w:tab/>
      </w:r>
      <w:proofErr w:type="spellStart"/>
      <w:r w:rsidR="00A82CE6" w:rsidRPr="00844131">
        <w:rPr>
          <w:rFonts w:ascii="Times New Roman" w:eastAsia="Calibri" w:hAnsi="Times New Roman" w:cs="Times New Roman"/>
          <w:sz w:val="24"/>
          <w:szCs w:val="24"/>
          <w:lang w:val="de-DE"/>
        </w:rPr>
        <w:t>Ministerijos</w:t>
      </w:r>
      <w:proofErr w:type="spellEnd"/>
      <w:r w:rsidR="00A82CE6" w:rsidRPr="00844131">
        <w:rPr>
          <w:rFonts w:ascii="Times New Roman" w:eastAsia="Calibri" w:hAnsi="Times New Roman" w:cs="Times New Roman"/>
          <w:sz w:val="24"/>
          <w:szCs w:val="24"/>
          <w:lang w:val="de-DE"/>
        </w:rPr>
        <w:t xml:space="preserve"> </w:t>
      </w:r>
      <w:proofErr w:type="spellStart"/>
      <w:r w:rsidR="00A82CE6" w:rsidRPr="00844131">
        <w:rPr>
          <w:rFonts w:ascii="Times New Roman" w:eastAsia="Calibri" w:hAnsi="Times New Roman" w:cs="Times New Roman"/>
          <w:sz w:val="24"/>
          <w:szCs w:val="24"/>
          <w:lang w:val="de-DE"/>
        </w:rPr>
        <w:t>darbuotojai</w:t>
      </w:r>
      <w:proofErr w:type="spellEnd"/>
      <w:r w:rsidR="00A82CE6" w:rsidRPr="00844131">
        <w:rPr>
          <w:rFonts w:ascii="Times New Roman" w:eastAsia="Calibri" w:hAnsi="Times New Roman" w:cs="Times New Roman"/>
          <w:sz w:val="24"/>
          <w:szCs w:val="24"/>
          <w:lang w:val="de-DE"/>
        </w:rPr>
        <w:t xml:space="preserve"> </w:t>
      </w:r>
      <w:proofErr w:type="spellStart"/>
      <w:r w:rsidR="00A82CE6" w:rsidRPr="00844131">
        <w:rPr>
          <w:rFonts w:ascii="Times New Roman" w:eastAsia="Calibri" w:hAnsi="Times New Roman" w:cs="Times New Roman"/>
          <w:sz w:val="24"/>
          <w:szCs w:val="24"/>
          <w:lang w:val="de-DE"/>
        </w:rPr>
        <w:t>ir</w:t>
      </w:r>
      <w:proofErr w:type="spellEnd"/>
      <w:r w:rsidR="00A82CE6" w:rsidRPr="00844131">
        <w:rPr>
          <w:rFonts w:ascii="Times New Roman" w:eastAsia="Calibri" w:hAnsi="Times New Roman" w:cs="Times New Roman"/>
          <w:sz w:val="24"/>
          <w:szCs w:val="24"/>
          <w:lang w:val="de-DE"/>
        </w:rPr>
        <w:t xml:space="preserve"> </w:t>
      </w:r>
      <w:proofErr w:type="spellStart"/>
      <w:r w:rsidR="00A82CE6" w:rsidRPr="00844131">
        <w:rPr>
          <w:rFonts w:ascii="Times New Roman" w:eastAsia="Calibri" w:hAnsi="Times New Roman" w:cs="Times New Roman"/>
          <w:sz w:val="24"/>
          <w:szCs w:val="24"/>
          <w:lang w:val="de-DE"/>
        </w:rPr>
        <w:t>Konkurso</w:t>
      </w:r>
      <w:proofErr w:type="spellEnd"/>
      <w:r w:rsidR="00A82CE6" w:rsidRPr="00844131">
        <w:rPr>
          <w:rFonts w:ascii="Times New Roman" w:eastAsia="Calibri" w:hAnsi="Times New Roman" w:cs="Times New Roman"/>
          <w:sz w:val="24"/>
          <w:szCs w:val="24"/>
          <w:lang w:val="de-DE"/>
        </w:rPr>
        <w:t xml:space="preserve"> </w:t>
      </w:r>
      <w:proofErr w:type="spellStart"/>
      <w:r w:rsidR="00A82CE6" w:rsidRPr="00844131">
        <w:rPr>
          <w:rFonts w:ascii="Times New Roman" w:eastAsia="Calibri" w:hAnsi="Times New Roman" w:cs="Times New Roman"/>
          <w:sz w:val="24"/>
          <w:szCs w:val="24"/>
          <w:lang w:val="de-DE"/>
        </w:rPr>
        <w:t>Komisijos</w:t>
      </w:r>
      <w:proofErr w:type="spellEnd"/>
      <w:r w:rsidR="00A82CE6" w:rsidRPr="00844131">
        <w:rPr>
          <w:rFonts w:ascii="Times New Roman" w:eastAsia="Calibri" w:hAnsi="Times New Roman" w:cs="Times New Roman"/>
          <w:sz w:val="24"/>
          <w:szCs w:val="24"/>
          <w:lang w:val="de-DE"/>
        </w:rPr>
        <w:t xml:space="preserve"> </w:t>
      </w:r>
      <w:proofErr w:type="spellStart"/>
      <w:r w:rsidR="00A82CE6" w:rsidRPr="00844131">
        <w:rPr>
          <w:rFonts w:ascii="Times New Roman" w:eastAsia="Calibri" w:hAnsi="Times New Roman" w:cs="Times New Roman"/>
          <w:sz w:val="24"/>
          <w:szCs w:val="24"/>
          <w:lang w:val="de-DE"/>
        </w:rPr>
        <w:t>nariai</w:t>
      </w:r>
      <w:proofErr w:type="spellEnd"/>
      <w:r w:rsidR="00A82CE6" w:rsidRPr="00844131">
        <w:rPr>
          <w:rFonts w:ascii="Times New Roman" w:eastAsia="Calibri" w:hAnsi="Times New Roman" w:cs="Times New Roman"/>
          <w:sz w:val="24"/>
          <w:szCs w:val="24"/>
          <w:lang w:val="de-DE"/>
        </w:rPr>
        <w:t xml:space="preserve"> Konkurse </w:t>
      </w:r>
      <w:proofErr w:type="spellStart"/>
      <w:r w:rsidR="00A82CE6" w:rsidRPr="00844131">
        <w:rPr>
          <w:rFonts w:ascii="Times New Roman" w:eastAsia="Calibri" w:hAnsi="Times New Roman" w:cs="Times New Roman"/>
          <w:sz w:val="24"/>
          <w:szCs w:val="24"/>
          <w:lang w:val="de-DE"/>
        </w:rPr>
        <w:t>dalyvauti</w:t>
      </w:r>
      <w:proofErr w:type="spellEnd"/>
      <w:r w:rsidR="00A82CE6" w:rsidRPr="00844131">
        <w:rPr>
          <w:rFonts w:ascii="Times New Roman" w:eastAsia="Calibri" w:hAnsi="Times New Roman" w:cs="Times New Roman"/>
          <w:sz w:val="24"/>
          <w:szCs w:val="24"/>
          <w:lang w:val="de-DE"/>
        </w:rPr>
        <w:t xml:space="preserve"> </w:t>
      </w:r>
      <w:proofErr w:type="spellStart"/>
      <w:r w:rsidR="00A82CE6" w:rsidRPr="00844131">
        <w:rPr>
          <w:rFonts w:ascii="Times New Roman" w:eastAsia="Calibri" w:hAnsi="Times New Roman" w:cs="Times New Roman"/>
          <w:sz w:val="24"/>
          <w:szCs w:val="24"/>
          <w:lang w:val="de-DE"/>
        </w:rPr>
        <w:t>negali</w:t>
      </w:r>
      <w:proofErr w:type="spellEnd"/>
      <w:r w:rsidR="00A82CE6" w:rsidRPr="00844131">
        <w:rPr>
          <w:rFonts w:ascii="Times New Roman" w:eastAsia="Calibri" w:hAnsi="Times New Roman" w:cs="Times New Roman"/>
          <w:sz w:val="24"/>
          <w:szCs w:val="24"/>
          <w:lang w:val="de-DE"/>
        </w:rPr>
        <w:t>.</w:t>
      </w:r>
    </w:p>
    <w:p w14:paraId="4AA37BC7" w14:textId="397DB3E0" w:rsidR="003F70C6" w:rsidRDefault="006529D0" w:rsidP="0078664B">
      <w:pPr>
        <w:pStyle w:val="ListParagraph"/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44131">
        <w:rPr>
          <w:rFonts w:ascii="Times New Roman" w:eastAsia="Calibri" w:hAnsi="Times New Roman" w:cs="Times New Roman"/>
          <w:sz w:val="24"/>
          <w:szCs w:val="24"/>
          <w:lang w:val="de-DE"/>
        </w:rPr>
        <w:t>6</w:t>
      </w:r>
      <w:r w:rsidR="001862E7">
        <w:rPr>
          <w:rFonts w:ascii="Times New Roman" w:eastAsia="Calibri" w:hAnsi="Times New Roman" w:cs="Times New Roman"/>
          <w:sz w:val="24"/>
          <w:szCs w:val="24"/>
          <w:lang w:val="de-DE"/>
        </w:rPr>
        <w:t>2</w:t>
      </w:r>
      <w:r w:rsidR="00A82CE6">
        <w:rPr>
          <w:rFonts w:ascii="Times New Roman" w:eastAsia="Calibri" w:hAnsi="Times New Roman" w:cs="Times New Roman"/>
          <w:sz w:val="24"/>
          <w:szCs w:val="24"/>
        </w:rPr>
        <w:t>.</w:t>
      </w:r>
      <w:r w:rsidR="00A82CE6">
        <w:rPr>
          <w:rFonts w:ascii="Times New Roman" w:hAnsi="Times New Roman" w:cs="Times New Roman"/>
          <w:sz w:val="24"/>
          <w:szCs w:val="24"/>
        </w:rPr>
        <w:tab/>
      </w:r>
      <w:r w:rsidR="00A82CE6">
        <w:rPr>
          <w:rFonts w:ascii="Times New Roman" w:eastAsia="Calibri" w:hAnsi="Times New Roman" w:cs="Times New Roman"/>
          <w:sz w:val="24"/>
          <w:szCs w:val="24"/>
        </w:rPr>
        <w:t>Šiuose Nuostatuose neaptartus atvejus nagrinės</w:t>
      </w:r>
      <w:r w:rsidR="002A2C18">
        <w:rPr>
          <w:rFonts w:ascii="Times New Roman" w:eastAsia="Calibri" w:hAnsi="Times New Roman" w:cs="Times New Roman"/>
          <w:sz w:val="24"/>
          <w:szCs w:val="24"/>
        </w:rPr>
        <w:t xml:space="preserve"> ir sprendim</w:t>
      </w:r>
      <w:r w:rsidR="00B42F54">
        <w:rPr>
          <w:rFonts w:ascii="Times New Roman" w:eastAsia="Calibri" w:hAnsi="Times New Roman" w:cs="Times New Roman"/>
          <w:sz w:val="24"/>
          <w:szCs w:val="24"/>
        </w:rPr>
        <w:t>ą priims ministerija</w:t>
      </w:r>
      <w:r w:rsidR="00A82CE6">
        <w:rPr>
          <w:rFonts w:ascii="Times New Roman" w:eastAsia="Calibri" w:hAnsi="Times New Roman" w:cs="Times New Roman"/>
          <w:sz w:val="24"/>
          <w:szCs w:val="24"/>
        </w:rPr>
        <w:t>.</w:t>
      </w:r>
    </w:p>
    <w:p w14:paraId="5F92C10A" w14:textId="77777777" w:rsidR="003F70C6" w:rsidRDefault="003F70C6">
      <w:pPr>
        <w:spacing w:after="0" w:line="240" w:lineRule="auto"/>
      </w:pPr>
    </w:p>
    <w:p w14:paraId="1C048F5A" w14:textId="77777777" w:rsidR="003F70C6" w:rsidRDefault="003F70C6">
      <w:pPr>
        <w:spacing w:after="0" w:line="240" w:lineRule="auto"/>
      </w:pPr>
    </w:p>
    <w:p w14:paraId="75FC26B1" w14:textId="6E9DC62C" w:rsidR="003F70C6" w:rsidRDefault="00A82CE6">
      <w:pPr>
        <w:spacing w:after="0" w:line="240" w:lineRule="auto"/>
        <w:jc w:val="center"/>
      </w:pPr>
      <w:r>
        <w:t>______________________</w:t>
      </w:r>
    </w:p>
    <w:p w14:paraId="29CD1522" w14:textId="7F9412AF" w:rsidR="00C06504" w:rsidRDefault="00B8169F" w:rsidP="00B8169F">
      <w:pPr>
        <w:tabs>
          <w:tab w:val="left" w:pos="3540"/>
        </w:tabs>
        <w:spacing w:after="0" w:line="240" w:lineRule="auto"/>
      </w:pPr>
      <w:r>
        <w:tab/>
      </w:r>
    </w:p>
    <w:p w14:paraId="15FE336A" w14:textId="77777777" w:rsidR="00B4714C" w:rsidRDefault="00C06504">
      <w:pPr>
        <w:spacing w:after="0" w:line="240" w:lineRule="auto"/>
        <w:sectPr w:rsidR="00B4714C" w:rsidSect="00647EB1">
          <w:headerReference w:type="default" r:id="rId22"/>
          <w:footerReference w:type="default" r:id="rId23"/>
          <w:pgSz w:w="11906" w:h="16838"/>
          <w:pgMar w:top="1134" w:right="567" w:bottom="1134" w:left="1701" w:header="0" w:footer="0" w:gutter="0"/>
          <w:pgNumType w:start="1"/>
          <w:cols w:space="1296"/>
          <w:formProt w:val="0"/>
          <w:titlePg/>
          <w:docGrid w:linePitch="360" w:charSpace="20480"/>
        </w:sectPr>
      </w:pPr>
      <w:r>
        <w:br w:type="page"/>
      </w:r>
    </w:p>
    <w:p w14:paraId="29CABEE5" w14:textId="620A3201" w:rsidR="00C06504" w:rsidRDefault="00C06504">
      <w:pPr>
        <w:spacing w:after="0" w:line="240" w:lineRule="auto"/>
      </w:pPr>
    </w:p>
    <w:p w14:paraId="6CF316B4" w14:textId="77777777" w:rsidR="00B4714C" w:rsidRDefault="00B4714C">
      <w:pPr>
        <w:spacing w:after="0" w:line="240" w:lineRule="auto"/>
      </w:pPr>
    </w:p>
    <w:p w14:paraId="606577A8" w14:textId="6B73E9B4" w:rsidR="00311080" w:rsidRDefault="00A82CE6" w:rsidP="0078664B">
      <w:pPr>
        <w:spacing w:after="0" w:line="240" w:lineRule="auto"/>
        <w:ind w:left="5103"/>
        <w:jc w:val="both"/>
        <w:rPr>
          <w:rFonts w:ascii="Times New Roman" w:eastAsia="Calibri" w:hAnsi="Times New Roman" w:cs="Times New Roman"/>
          <w:iCs/>
          <w:sz w:val="24"/>
          <w:szCs w:val="24"/>
        </w:rPr>
      </w:pPr>
      <w:r>
        <w:rPr>
          <w:rFonts w:ascii="Times New Roman" w:eastAsia="Calibri" w:hAnsi="Times New Roman" w:cs="Times New Roman"/>
          <w:iCs/>
          <w:sz w:val="24"/>
          <w:szCs w:val="24"/>
        </w:rPr>
        <w:t>Lietuvos Respublikos užsienio reikalų ministerijos konkurso</w:t>
      </w:r>
      <w:r w:rsidR="00F719BE" w:rsidRPr="00F719BE">
        <w:rPr>
          <w:rFonts w:ascii="Times New Roman" w:eastAsia="Calibri" w:hAnsi="Times New Roman" w:cs="Times New Roman"/>
          <w:iCs/>
          <w:sz w:val="24"/>
          <w:szCs w:val="24"/>
        </w:rPr>
        <w:t xml:space="preserve"> „Geriausi magistro darbai Europos Sąjungos politikos</w:t>
      </w:r>
      <w:r w:rsidR="00C349B6">
        <w:rPr>
          <w:rFonts w:ascii="Times New Roman" w:eastAsia="Calibri" w:hAnsi="Times New Roman" w:cs="Times New Roman"/>
          <w:iCs/>
          <w:sz w:val="24"/>
          <w:szCs w:val="24"/>
        </w:rPr>
        <w:t xml:space="preserve"> </w:t>
      </w:r>
      <w:r w:rsidR="00F719BE" w:rsidRPr="00F719BE">
        <w:rPr>
          <w:rFonts w:ascii="Times New Roman" w:eastAsia="Calibri" w:hAnsi="Times New Roman" w:cs="Times New Roman"/>
          <w:iCs/>
          <w:sz w:val="24"/>
          <w:szCs w:val="24"/>
        </w:rPr>
        <w:t>formavimo ir įgyvendinimo tematika“</w:t>
      </w:r>
      <w:r w:rsidR="00311080" w:rsidRPr="00311080">
        <w:rPr>
          <w:rFonts w:ascii="Times New Roman" w:eastAsia="Calibri" w:hAnsi="Times New Roman" w:cs="Times New Roman"/>
          <w:iCs/>
          <w:sz w:val="24"/>
          <w:szCs w:val="24"/>
        </w:rPr>
        <w:t xml:space="preserve"> </w:t>
      </w:r>
      <w:r w:rsidR="00311080">
        <w:rPr>
          <w:rFonts w:ascii="Times New Roman" w:eastAsia="Calibri" w:hAnsi="Times New Roman" w:cs="Times New Roman"/>
          <w:iCs/>
          <w:sz w:val="24"/>
          <w:szCs w:val="24"/>
        </w:rPr>
        <w:t>nuostatų</w:t>
      </w:r>
    </w:p>
    <w:p w14:paraId="13CC96D0" w14:textId="38AEDAF5" w:rsidR="003F70C6" w:rsidRPr="00844131" w:rsidRDefault="00751E15" w:rsidP="0078664B">
      <w:pPr>
        <w:spacing w:after="0" w:line="240" w:lineRule="auto"/>
        <w:ind w:left="5103"/>
        <w:rPr>
          <w:rFonts w:ascii="Times New Roman" w:eastAsia="Calibri" w:hAnsi="Times New Roman" w:cs="Times New Roman"/>
          <w:iCs/>
          <w:sz w:val="24"/>
          <w:szCs w:val="24"/>
          <w:lang w:val="de-DE"/>
        </w:rPr>
      </w:pPr>
      <w:r>
        <w:rPr>
          <w:rFonts w:ascii="Times New Roman" w:eastAsia="Calibri" w:hAnsi="Times New Roman" w:cs="Times New Roman"/>
          <w:iCs/>
          <w:sz w:val="24"/>
          <w:szCs w:val="24"/>
        </w:rPr>
        <w:t xml:space="preserve">2 </w:t>
      </w:r>
      <w:r w:rsidR="00A82CE6">
        <w:rPr>
          <w:rFonts w:ascii="Times New Roman" w:eastAsia="Calibri" w:hAnsi="Times New Roman" w:cs="Times New Roman"/>
          <w:iCs/>
          <w:sz w:val="24"/>
          <w:szCs w:val="24"/>
        </w:rPr>
        <w:t>priedas</w:t>
      </w:r>
    </w:p>
    <w:p w14:paraId="2AC268A7" w14:textId="77777777" w:rsidR="003F70C6" w:rsidRDefault="003F70C6">
      <w:pPr>
        <w:spacing w:after="0" w:line="240" w:lineRule="auto"/>
        <w:rPr>
          <w:rFonts w:ascii="Times New Roman" w:eastAsia="Calibri" w:hAnsi="Times New Roman" w:cs="Times New Roman"/>
          <w:iCs/>
          <w:sz w:val="24"/>
          <w:szCs w:val="24"/>
        </w:rPr>
      </w:pPr>
    </w:p>
    <w:p w14:paraId="483818C7" w14:textId="77777777" w:rsidR="003F70C6" w:rsidRPr="00844131" w:rsidRDefault="003F70C6">
      <w:pPr>
        <w:spacing w:after="0" w:line="240" w:lineRule="auto"/>
        <w:jc w:val="right"/>
        <w:rPr>
          <w:rFonts w:ascii="Times New Roman" w:eastAsia="Calibri" w:hAnsi="Times New Roman" w:cs="Times New Roman"/>
          <w:iCs/>
          <w:sz w:val="24"/>
          <w:szCs w:val="24"/>
          <w:lang w:val="de-DE"/>
        </w:rPr>
      </w:pPr>
    </w:p>
    <w:p w14:paraId="2B1B6C3A" w14:textId="77777777" w:rsidR="003F70C6" w:rsidRPr="00EE7613" w:rsidRDefault="00A82CE6">
      <w:pPr>
        <w:suppressAutoHyphens/>
        <w:spacing w:before="100" w:after="10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</w:pPr>
      <w:r w:rsidRPr="00EE7613"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  <w:t>KONKURSO</w:t>
      </w:r>
    </w:p>
    <w:p w14:paraId="5613B00E" w14:textId="51DD33C1" w:rsidR="003F70C6" w:rsidRPr="00EE7613" w:rsidRDefault="00A82CE6">
      <w:pPr>
        <w:suppressAutoHyphens/>
        <w:spacing w:before="100" w:after="10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 w:rsidRPr="00EE7613"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  <w:t>„GERIAUSI MAGISTRO DARBAI EUROPOS SĄJUNGOS</w:t>
      </w:r>
      <w:r w:rsidR="00F719BE" w:rsidRPr="00EE7613"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  <w:t xml:space="preserve"> POLITIKOS FORMAVIMO IR ĮGYVENDINIMO</w:t>
      </w:r>
      <w:r w:rsidRPr="00EE7613"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  <w:t xml:space="preserve"> TEMATIKA“</w:t>
      </w:r>
    </w:p>
    <w:p w14:paraId="4C55F1C3" w14:textId="3F6FD9C5" w:rsidR="003F70C6" w:rsidRPr="00EE7613" w:rsidRDefault="008E7604">
      <w:pPr>
        <w:suppressAutoHyphens/>
        <w:spacing w:before="100" w:after="10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 xml:space="preserve">DALYVIO </w:t>
      </w:r>
      <w:r w:rsidR="00A82CE6" w:rsidRPr="00EE7613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PARAIŠKA</w:t>
      </w:r>
    </w:p>
    <w:p w14:paraId="1828962A" w14:textId="77777777" w:rsidR="003F70C6" w:rsidRPr="00EE7613" w:rsidRDefault="00A82CE6">
      <w:pPr>
        <w:tabs>
          <w:tab w:val="left" w:pos="7938"/>
        </w:tabs>
        <w:suppressAutoHyphens/>
        <w:spacing w:before="100" w:after="10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u w:val="single"/>
          <w:lang w:eastAsia="ar-SA"/>
        </w:rPr>
      </w:pPr>
      <w:r w:rsidRPr="00EE7613">
        <w:rPr>
          <w:rFonts w:ascii="Times New Roman" w:eastAsia="Times New Roman" w:hAnsi="Times New Roman" w:cs="Times New Roman"/>
          <w:sz w:val="28"/>
          <w:szCs w:val="28"/>
          <w:lang w:eastAsia="ar-SA"/>
        </w:rPr>
        <w:t>20</w:t>
      </w:r>
      <w:r w:rsidRPr="00EE7613">
        <w:rPr>
          <w:rFonts w:ascii="Times New Roman" w:eastAsia="Times New Roman" w:hAnsi="Times New Roman" w:cs="Times New Roman"/>
          <w:sz w:val="28"/>
          <w:szCs w:val="28"/>
          <w:u w:val="single"/>
          <w:lang w:eastAsia="ar-SA"/>
        </w:rPr>
        <w:t xml:space="preserve">        </w:t>
      </w:r>
      <w:r w:rsidRPr="00EE7613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m. </w:t>
      </w:r>
      <w:r w:rsidRPr="00EE7613">
        <w:rPr>
          <w:rFonts w:ascii="Times New Roman" w:eastAsia="Times New Roman" w:hAnsi="Times New Roman" w:cs="Times New Roman"/>
          <w:sz w:val="28"/>
          <w:szCs w:val="28"/>
          <w:u w:val="single"/>
          <w:lang w:eastAsia="ar-SA"/>
        </w:rPr>
        <w:t xml:space="preserve">                </w:t>
      </w:r>
      <w:r w:rsidRPr="00EE7613">
        <w:rPr>
          <w:rFonts w:ascii="Times New Roman" w:eastAsia="Times New Roman" w:hAnsi="Times New Roman" w:cs="Times New Roman"/>
          <w:sz w:val="28"/>
          <w:szCs w:val="28"/>
          <w:lang w:eastAsia="ar-SA"/>
        </w:rPr>
        <w:t>mėn.</w:t>
      </w:r>
      <w:r w:rsidRPr="00EE7613">
        <w:rPr>
          <w:rFonts w:ascii="Times New Roman" w:eastAsia="Times New Roman" w:hAnsi="Times New Roman" w:cs="Times New Roman"/>
          <w:sz w:val="28"/>
          <w:szCs w:val="28"/>
          <w:u w:val="single"/>
          <w:lang w:eastAsia="ar-SA"/>
        </w:rPr>
        <w:t xml:space="preserve">        </w:t>
      </w:r>
      <w:r w:rsidRPr="00EE7613">
        <w:rPr>
          <w:rFonts w:ascii="Times New Roman" w:eastAsia="Times New Roman" w:hAnsi="Times New Roman" w:cs="Times New Roman"/>
          <w:sz w:val="28"/>
          <w:szCs w:val="28"/>
          <w:lang w:eastAsia="ar-SA"/>
        </w:rPr>
        <w:t>d.</w:t>
      </w:r>
      <w:r w:rsidRPr="00EE7613">
        <w:rPr>
          <w:rFonts w:ascii="Times New Roman" w:eastAsia="Times New Roman" w:hAnsi="Times New Roman" w:cs="Times New Roman"/>
          <w:sz w:val="28"/>
          <w:szCs w:val="28"/>
          <w:u w:val="single"/>
          <w:lang w:eastAsia="ar-SA"/>
        </w:rPr>
        <w:t xml:space="preserve"> </w:t>
      </w:r>
    </w:p>
    <w:p w14:paraId="6815984E" w14:textId="77777777" w:rsidR="003F70C6" w:rsidRPr="00EE7613" w:rsidRDefault="003F70C6">
      <w:pPr>
        <w:suppressAutoHyphens/>
        <w:spacing w:before="100" w:after="10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14:paraId="04E2F1E8" w14:textId="1B369831" w:rsidR="00F01739" w:rsidRPr="00F01739" w:rsidRDefault="00A82CE6">
      <w:pPr>
        <w:numPr>
          <w:ilvl w:val="0"/>
          <w:numId w:val="1"/>
        </w:numPr>
        <w:suppressAutoHyphens/>
        <w:spacing w:before="100" w:after="10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</w:pPr>
      <w:r w:rsidRPr="00EE7613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INFORMACIJA APIE </w:t>
      </w:r>
      <w:r w:rsidR="001C07CF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MAGISTRO </w:t>
      </w:r>
      <w:r w:rsidRPr="00EE7613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DARBO AUTORIŲ:</w:t>
      </w:r>
    </w:p>
    <w:tbl>
      <w:tblPr>
        <w:tblW w:w="9809" w:type="dxa"/>
        <w:tblInd w:w="-175" w:type="dxa"/>
        <w:tblLook w:val="04A0" w:firstRow="1" w:lastRow="0" w:firstColumn="1" w:lastColumn="0" w:noHBand="0" w:noVBand="1"/>
      </w:tblPr>
      <w:tblGrid>
        <w:gridCol w:w="3260"/>
        <w:gridCol w:w="6549"/>
      </w:tblGrid>
      <w:tr w:rsidR="003F70C6" w14:paraId="5BC45FF9" w14:textId="77777777" w:rsidTr="00375356"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468040" w14:textId="3F7D4862" w:rsidR="003F70C6" w:rsidRPr="003D4692" w:rsidRDefault="003D4692" w:rsidP="003D4692">
            <w:pPr>
              <w:pStyle w:val="ListParagraph"/>
              <w:numPr>
                <w:ilvl w:val="1"/>
                <w:numId w:val="6"/>
              </w:numPr>
              <w:suppressAutoHyphens/>
              <w:spacing w:before="100" w:after="10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ar-SA"/>
              </w:rPr>
              <w:t xml:space="preserve"> </w:t>
            </w:r>
            <w:r w:rsidR="00A82CE6" w:rsidRPr="003D4692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ar-SA"/>
              </w:rPr>
              <w:t>Vardas, Pavardė</w:t>
            </w:r>
          </w:p>
        </w:tc>
        <w:tc>
          <w:tcPr>
            <w:tcW w:w="6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B2D5E5" w14:textId="77777777" w:rsidR="003F70C6" w:rsidRDefault="003F70C6">
            <w:pPr>
              <w:suppressAutoHyphens/>
              <w:spacing w:before="100"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3F70C6" w14:paraId="4049DA35" w14:textId="77777777" w:rsidTr="00375356"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B32C43" w14:textId="1C053630" w:rsidR="003F70C6" w:rsidRPr="003D4692" w:rsidRDefault="003D4692" w:rsidP="003D4692">
            <w:pPr>
              <w:pStyle w:val="ListParagraph"/>
              <w:numPr>
                <w:ilvl w:val="1"/>
                <w:numId w:val="6"/>
              </w:numPr>
              <w:suppressAutoHyphens/>
              <w:spacing w:before="100" w:after="10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ar-SA"/>
              </w:rPr>
              <w:t xml:space="preserve"> </w:t>
            </w:r>
            <w:r w:rsidR="00A82CE6" w:rsidRPr="003D4692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ar-SA"/>
              </w:rPr>
              <w:t>Mokslo įstaigos pavadinimas</w:t>
            </w:r>
          </w:p>
        </w:tc>
        <w:tc>
          <w:tcPr>
            <w:tcW w:w="6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B5CB6D" w14:textId="77777777" w:rsidR="003F70C6" w:rsidRDefault="003F70C6">
            <w:pPr>
              <w:suppressAutoHyphens/>
              <w:spacing w:before="100"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3F70C6" w14:paraId="25B9CD1E" w14:textId="77777777" w:rsidTr="00375356"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44F346" w14:textId="0EFC93B3" w:rsidR="003F70C6" w:rsidRPr="003D4692" w:rsidRDefault="003D4692" w:rsidP="003D4692">
            <w:pPr>
              <w:pStyle w:val="ListParagraph"/>
              <w:numPr>
                <w:ilvl w:val="1"/>
                <w:numId w:val="6"/>
              </w:numPr>
              <w:suppressAutoHyphens/>
              <w:spacing w:before="100" w:after="10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ar-SA"/>
              </w:rPr>
              <w:t xml:space="preserve"> </w:t>
            </w:r>
            <w:r w:rsidR="00A82CE6" w:rsidRPr="003D4692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ar-SA"/>
              </w:rPr>
              <w:t>Studijų programa</w:t>
            </w:r>
          </w:p>
        </w:tc>
        <w:tc>
          <w:tcPr>
            <w:tcW w:w="6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35C455" w14:textId="77777777" w:rsidR="003F70C6" w:rsidRDefault="003F70C6">
            <w:pPr>
              <w:suppressAutoHyphens/>
              <w:spacing w:before="100"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3F70C6" w14:paraId="585FF7AE" w14:textId="77777777" w:rsidTr="00375356"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FEC260" w14:textId="0ABAFFB7" w:rsidR="003F70C6" w:rsidRPr="003D4692" w:rsidRDefault="003D4692" w:rsidP="003D4692">
            <w:pPr>
              <w:pStyle w:val="ListParagraph"/>
              <w:numPr>
                <w:ilvl w:val="1"/>
                <w:numId w:val="6"/>
              </w:numPr>
              <w:suppressAutoHyphens/>
              <w:spacing w:before="100" w:after="10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ar-SA"/>
              </w:rPr>
              <w:t xml:space="preserve"> </w:t>
            </w:r>
            <w:r w:rsidR="00A82CE6" w:rsidRPr="003D4692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ar-SA"/>
              </w:rPr>
              <w:t>Telefono numeris</w:t>
            </w:r>
          </w:p>
        </w:tc>
        <w:tc>
          <w:tcPr>
            <w:tcW w:w="6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73CBD8" w14:textId="77777777" w:rsidR="003F70C6" w:rsidRDefault="003F70C6">
            <w:pPr>
              <w:suppressAutoHyphens/>
              <w:spacing w:before="100"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3F70C6" w14:paraId="23DD594F" w14:textId="77777777" w:rsidTr="00375356"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ADC2B9" w14:textId="4102263F" w:rsidR="003F70C6" w:rsidRPr="003D4692" w:rsidRDefault="008E7604" w:rsidP="003D4692">
            <w:pPr>
              <w:pStyle w:val="ListParagraph"/>
              <w:numPr>
                <w:ilvl w:val="1"/>
                <w:numId w:val="6"/>
              </w:numPr>
              <w:suppressAutoHyphens/>
              <w:spacing w:before="100" w:after="10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ar-SA"/>
              </w:rPr>
              <w:t xml:space="preserve"> </w:t>
            </w:r>
            <w:r w:rsidR="00A82CE6" w:rsidRPr="003D4692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ar-SA"/>
              </w:rPr>
              <w:t xml:space="preserve">Elektroninis paštas </w:t>
            </w:r>
          </w:p>
        </w:tc>
        <w:tc>
          <w:tcPr>
            <w:tcW w:w="6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141E5B" w14:textId="77777777" w:rsidR="003F70C6" w:rsidRDefault="003F70C6">
            <w:pPr>
              <w:suppressAutoHyphens/>
              <w:spacing w:before="100"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</w:tbl>
    <w:p w14:paraId="7DB7F3C7" w14:textId="75E95786" w:rsidR="003F70C6" w:rsidRDefault="003F70C6" w:rsidP="00C603DA">
      <w:pPr>
        <w:suppressAutoHyphens/>
        <w:spacing w:before="100" w:after="100" w:line="240" w:lineRule="auto"/>
        <w:ind w:left="720"/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</w:pPr>
    </w:p>
    <w:p w14:paraId="13CFA6E5" w14:textId="77777777" w:rsidR="00F01739" w:rsidRPr="008A106E" w:rsidRDefault="00F01739" w:rsidP="00C603DA">
      <w:pPr>
        <w:suppressAutoHyphens/>
        <w:spacing w:before="100" w:after="100" w:line="240" w:lineRule="auto"/>
        <w:ind w:left="720"/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</w:pPr>
    </w:p>
    <w:p w14:paraId="15100F75" w14:textId="47DE5886" w:rsidR="003F70C6" w:rsidRPr="008A106E" w:rsidRDefault="00A82CE6" w:rsidP="008A106E">
      <w:pPr>
        <w:pStyle w:val="ListParagraph"/>
        <w:numPr>
          <w:ilvl w:val="0"/>
          <w:numId w:val="1"/>
        </w:numPr>
        <w:suppressAutoHyphens/>
        <w:spacing w:before="100" w:after="10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</w:pPr>
      <w:r w:rsidRPr="008A106E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INFORMACIJA APIE M</w:t>
      </w:r>
      <w:r w:rsidR="00886541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AGISTRO</w:t>
      </w:r>
      <w:r w:rsidRPr="008A106E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DARBĄ</w:t>
      </w:r>
    </w:p>
    <w:tbl>
      <w:tblPr>
        <w:tblW w:w="9809" w:type="dxa"/>
        <w:tblInd w:w="-175" w:type="dxa"/>
        <w:tblLook w:val="04A0" w:firstRow="1" w:lastRow="0" w:firstColumn="1" w:lastColumn="0" w:noHBand="0" w:noVBand="1"/>
      </w:tblPr>
      <w:tblGrid>
        <w:gridCol w:w="3402"/>
        <w:gridCol w:w="6407"/>
      </w:tblGrid>
      <w:tr w:rsidR="003F70C6" w14:paraId="7F6A61CC" w14:textId="77777777" w:rsidTr="00375356"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2DC037" w14:textId="6C1FB108" w:rsidR="003F70C6" w:rsidRPr="00931DC4" w:rsidRDefault="008E7604" w:rsidP="00B17E9D">
            <w:pPr>
              <w:pStyle w:val="ListParagraph"/>
              <w:numPr>
                <w:ilvl w:val="1"/>
                <w:numId w:val="8"/>
              </w:numPr>
              <w:suppressAutoHyphens/>
              <w:spacing w:before="100" w:after="100" w:line="240" w:lineRule="auto"/>
              <w:ind w:left="65"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ar-SA"/>
              </w:rPr>
              <w:t xml:space="preserve"> </w:t>
            </w:r>
            <w:r w:rsidR="00932D9A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ar-SA"/>
              </w:rPr>
              <w:t xml:space="preserve">Magistro </w:t>
            </w:r>
            <w:r w:rsidR="00A82CE6" w:rsidRPr="00931DC4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ar-SA"/>
              </w:rPr>
              <w:t>darbo pavadinimas</w:t>
            </w:r>
          </w:p>
        </w:tc>
        <w:tc>
          <w:tcPr>
            <w:tcW w:w="6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33C71D" w14:textId="77777777" w:rsidR="003F70C6" w:rsidRDefault="003F70C6">
            <w:pPr>
              <w:suppressAutoHyphens/>
              <w:spacing w:before="100"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8A106E" w14:paraId="1DA7239A" w14:textId="77777777" w:rsidTr="00375356"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36CD24" w14:textId="72D9DDC6" w:rsidR="008A106E" w:rsidRPr="00931DC4" w:rsidRDefault="008E7604" w:rsidP="00B17E9D">
            <w:pPr>
              <w:pStyle w:val="ListParagraph"/>
              <w:numPr>
                <w:ilvl w:val="1"/>
                <w:numId w:val="8"/>
              </w:numPr>
              <w:suppressAutoHyphens/>
              <w:spacing w:before="100" w:after="100" w:line="240" w:lineRule="auto"/>
              <w:ind w:left="65" w:firstLine="0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ar-SA"/>
              </w:rPr>
              <w:t xml:space="preserve"> </w:t>
            </w:r>
            <w:r w:rsidR="00932D9A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ar-SA"/>
              </w:rPr>
              <w:t>Magistro d</w:t>
            </w:r>
            <w:r w:rsidR="008A106E" w:rsidRPr="00931DC4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ar-SA"/>
              </w:rPr>
              <w:t>arbo mokslinio vadovo vardas, pavardė, mokslo laipsnis</w:t>
            </w:r>
          </w:p>
        </w:tc>
        <w:tc>
          <w:tcPr>
            <w:tcW w:w="6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68A5A2" w14:textId="77777777" w:rsidR="008A106E" w:rsidRDefault="008A106E">
            <w:pPr>
              <w:suppressAutoHyphens/>
              <w:spacing w:before="100"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8A106E" w14:paraId="6564BC84" w14:textId="77777777" w:rsidTr="00375356"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0D8611" w14:textId="74D87B95" w:rsidR="008A106E" w:rsidRPr="00931DC4" w:rsidRDefault="008E7604" w:rsidP="00B17E9D">
            <w:pPr>
              <w:pStyle w:val="ListParagraph"/>
              <w:numPr>
                <w:ilvl w:val="1"/>
                <w:numId w:val="8"/>
              </w:numPr>
              <w:suppressAutoHyphens/>
              <w:spacing w:before="100" w:after="100" w:line="240" w:lineRule="auto"/>
              <w:ind w:left="65" w:firstLine="0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ar-SA"/>
              </w:rPr>
              <w:t xml:space="preserve"> </w:t>
            </w:r>
            <w:r w:rsidR="008A106E" w:rsidRPr="00931DC4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ar-SA"/>
              </w:rPr>
              <w:t>Mokslo įstaigos, kurioje apgintas</w:t>
            </w:r>
            <w:r w:rsidR="00932D9A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ar-SA"/>
              </w:rPr>
              <w:t xml:space="preserve"> magistro</w:t>
            </w:r>
            <w:r w:rsidR="008A106E" w:rsidRPr="00931DC4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ar-SA"/>
              </w:rPr>
              <w:t xml:space="preserve"> darbas, pavadinimas</w:t>
            </w:r>
          </w:p>
        </w:tc>
        <w:tc>
          <w:tcPr>
            <w:tcW w:w="6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DCF9B8" w14:textId="77777777" w:rsidR="008A106E" w:rsidRDefault="008A106E">
            <w:pPr>
              <w:suppressAutoHyphens/>
              <w:spacing w:before="100"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3F70C6" w14:paraId="74D7F771" w14:textId="77777777" w:rsidTr="00375356"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A10864" w14:textId="479B9FE5" w:rsidR="003F70C6" w:rsidRPr="00931DC4" w:rsidRDefault="005A2B44" w:rsidP="00B17E9D">
            <w:pPr>
              <w:pStyle w:val="ListParagraph"/>
              <w:numPr>
                <w:ilvl w:val="1"/>
                <w:numId w:val="8"/>
              </w:numPr>
              <w:suppressAutoHyphens/>
              <w:spacing w:before="100" w:after="100" w:line="240" w:lineRule="auto"/>
              <w:ind w:left="65" w:firstLine="0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ar-SA"/>
              </w:rPr>
              <w:t xml:space="preserve"> </w:t>
            </w:r>
            <w:r w:rsidR="00932D9A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ar-SA"/>
              </w:rPr>
              <w:t xml:space="preserve">Magistro </w:t>
            </w:r>
            <w:r w:rsidR="00A82CE6" w:rsidRPr="00931DC4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ar-SA"/>
              </w:rPr>
              <w:t>darbo apgynimo data</w:t>
            </w:r>
          </w:p>
        </w:tc>
        <w:tc>
          <w:tcPr>
            <w:tcW w:w="6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CBC883" w14:textId="77777777" w:rsidR="003F70C6" w:rsidRDefault="003F70C6">
            <w:pPr>
              <w:suppressAutoHyphens/>
              <w:spacing w:before="100"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3F70C6" w14:paraId="45C4D598" w14:textId="77777777" w:rsidTr="00375356"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3CB08D" w14:textId="7C10CAC6" w:rsidR="003F70C6" w:rsidRPr="00931DC4" w:rsidRDefault="005A2B44" w:rsidP="00B17E9D">
            <w:pPr>
              <w:pStyle w:val="ListParagraph"/>
              <w:numPr>
                <w:ilvl w:val="1"/>
                <w:numId w:val="8"/>
              </w:numPr>
              <w:suppressAutoHyphens/>
              <w:spacing w:before="100" w:after="100" w:line="240" w:lineRule="auto"/>
              <w:ind w:left="65" w:firstLine="0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ar-SA"/>
              </w:rPr>
              <w:t xml:space="preserve"> </w:t>
            </w:r>
            <w:r w:rsidR="00932D9A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ar-SA"/>
              </w:rPr>
              <w:t xml:space="preserve">Magistro </w:t>
            </w:r>
            <w:r w:rsidR="00A82CE6" w:rsidRPr="00931DC4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ar-SA"/>
              </w:rPr>
              <w:t>darbo įvertinimas balais</w:t>
            </w:r>
          </w:p>
        </w:tc>
        <w:tc>
          <w:tcPr>
            <w:tcW w:w="6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4DC67F" w14:textId="77777777" w:rsidR="003F70C6" w:rsidRDefault="003F70C6">
            <w:pPr>
              <w:suppressAutoHyphens/>
              <w:spacing w:before="100"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3F70C6" w14:paraId="69C3B4D4" w14:textId="77777777" w:rsidTr="00375356"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ED26CC" w14:textId="7D44B87C" w:rsidR="003F70C6" w:rsidRPr="004872AA" w:rsidRDefault="005A2B44" w:rsidP="00B17E9D">
            <w:pPr>
              <w:pStyle w:val="ListParagraph"/>
              <w:numPr>
                <w:ilvl w:val="1"/>
                <w:numId w:val="8"/>
              </w:numPr>
              <w:suppressAutoHyphens/>
              <w:spacing w:after="0" w:line="240" w:lineRule="auto"/>
              <w:ind w:left="65" w:firstLine="0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ar-SA"/>
              </w:rPr>
              <w:t xml:space="preserve"> </w:t>
            </w:r>
            <w:r w:rsidR="00932D9A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ar-SA"/>
              </w:rPr>
              <w:t xml:space="preserve">Magistro </w:t>
            </w:r>
            <w:r w:rsidR="008A106E" w:rsidRPr="004872AA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ar-SA"/>
              </w:rPr>
              <w:t>darbe nagrinėjamos temos svarba</w:t>
            </w:r>
            <w:r w:rsidR="00783CA1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ar-SA"/>
              </w:rPr>
              <w:t xml:space="preserve">: </w:t>
            </w:r>
            <w:r w:rsidR="00A82CE6" w:rsidRPr="004872AA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ar-SA"/>
              </w:rPr>
              <w:t xml:space="preserve"> </w:t>
            </w:r>
            <w:r w:rsidR="00783CA1" w:rsidRPr="004872AA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ar-SA"/>
              </w:rPr>
              <w:t>analiz</w:t>
            </w:r>
            <w:r w:rsidR="00783CA1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ar-SA"/>
              </w:rPr>
              <w:t>ė</w:t>
            </w:r>
            <w:r w:rsidR="00783CA1" w:rsidRPr="004872AA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ar-SA"/>
              </w:rPr>
              <w:t xml:space="preserve"> </w:t>
            </w:r>
            <w:r w:rsidR="008A106E" w:rsidRPr="004872AA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ar-SA"/>
              </w:rPr>
              <w:t xml:space="preserve">ir </w:t>
            </w:r>
            <w:r w:rsidR="00783CA1" w:rsidRPr="004872AA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ar-SA"/>
              </w:rPr>
              <w:t>vertin</w:t>
            </w:r>
            <w:r w:rsidR="00783CA1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ar-SA"/>
              </w:rPr>
              <w:t>imas</w:t>
            </w:r>
            <w:r w:rsidR="008A106E" w:rsidRPr="004872AA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ar-SA"/>
              </w:rPr>
              <w:t xml:space="preserve">, kaip užtikrinami Lietuvos </w:t>
            </w:r>
            <w:r w:rsidR="008A106E" w:rsidRPr="004872AA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ar-SA"/>
              </w:rPr>
              <w:lastRenderedPageBreak/>
              <w:t xml:space="preserve">Respublikos interesai įgyvendinant Lietuvos </w:t>
            </w:r>
            <w:r w:rsidR="00E824CC" w:rsidRPr="004872AA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ar-SA"/>
              </w:rPr>
              <w:t>Respublikos Vyriausybės programą</w:t>
            </w:r>
            <w:r w:rsidR="008A106E" w:rsidRPr="004872AA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ar-SA"/>
              </w:rPr>
              <w:t>, ir kaip prisidedama prie ES darbotvarkės formavimo</w:t>
            </w:r>
          </w:p>
        </w:tc>
        <w:tc>
          <w:tcPr>
            <w:tcW w:w="6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F637B2" w14:textId="6281EA8B" w:rsidR="003F70C6" w:rsidRPr="00FF625C" w:rsidRDefault="00783E3B" w:rsidP="008A106E">
            <w:pPr>
              <w:suppressAutoHyphens/>
              <w:spacing w:after="0" w:line="240" w:lineRule="auto"/>
              <w:jc w:val="both"/>
              <w:rPr>
                <w:rFonts w:ascii="Calibri" w:eastAsia="SimSun" w:hAnsi="Calibri" w:cs="Calibri"/>
                <w:lang w:eastAsia="ar-SA"/>
              </w:rPr>
            </w:pPr>
            <w:r w:rsidRPr="00FF625C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ar-SA"/>
              </w:rPr>
              <w:lastRenderedPageBreak/>
              <w:t>&lt;Iki 600 ženklų&gt;</w:t>
            </w:r>
          </w:p>
        </w:tc>
      </w:tr>
    </w:tbl>
    <w:p w14:paraId="13FD0AF3" w14:textId="77777777" w:rsidR="003F70C6" w:rsidRDefault="003F70C6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14:paraId="6D99CF43" w14:textId="77777777" w:rsidR="003F70C6" w:rsidRDefault="003F70C6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14:paraId="40B12604" w14:textId="77777777" w:rsidR="003F70C6" w:rsidRDefault="00A82CE6" w:rsidP="008A106E">
      <w:pPr>
        <w:numPr>
          <w:ilvl w:val="0"/>
          <w:numId w:val="1"/>
        </w:num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PRIE PARAIŠKOS PRIDEDAMI DOKUMENTAI:</w:t>
      </w:r>
    </w:p>
    <w:p w14:paraId="670C37D9" w14:textId="77777777" w:rsidR="003F70C6" w:rsidRDefault="003F70C6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tbl>
      <w:tblPr>
        <w:tblW w:w="9809" w:type="dxa"/>
        <w:tblInd w:w="-175" w:type="dxa"/>
        <w:tblLook w:val="04A0" w:firstRow="1" w:lastRow="0" w:firstColumn="1" w:lastColumn="0" w:noHBand="0" w:noVBand="1"/>
      </w:tblPr>
      <w:tblGrid>
        <w:gridCol w:w="6975"/>
        <w:gridCol w:w="2834"/>
      </w:tblGrid>
      <w:tr w:rsidR="003F70C6" w14:paraId="21AEA085" w14:textId="77777777" w:rsidTr="00C97260">
        <w:tc>
          <w:tcPr>
            <w:tcW w:w="6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C77C36" w14:textId="77777777" w:rsidR="003F70C6" w:rsidRDefault="00A82CE6">
            <w:pPr>
              <w:suppressAutoHyphens/>
              <w:spacing w:before="100" w:after="10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ar-SA"/>
              </w:rPr>
              <w:t>Dokumento pavadinimas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F5118A" w14:textId="77777777" w:rsidR="003F70C6" w:rsidRPr="009C7C55" w:rsidRDefault="00A82CE6">
            <w:pPr>
              <w:suppressAutoHyphens/>
              <w:spacing w:before="100" w:after="100" w:line="240" w:lineRule="auto"/>
              <w:rPr>
                <w:rFonts w:ascii="Calibri" w:eastAsia="SimSun" w:hAnsi="Calibri" w:cs="Calibri"/>
                <w:i/>
                <w:iCs/>
                <w:lang w:eastAsia="ar-SA"/>
              </w:rPr>
            </w:pPr>
            <w:r w:rsidRPr="009C7C55">
              <w:rPr>
                <w:rFonts w:ascii="Times New Roman" w:eastAsia="Times New Roman" w:hAnsi="Times New Roman" w:cs="Times New Roman"/>
                <w:b/>
                <w:i/>
                <w:iCs/>
                <w:sz w:val="24"/>
                <w:szCs w:val="24"/>
                <w:lang w:eastAsia="ar-SA"/>
              </w:rPr>
              <w:t>Lapų skaičius</w:t>
            </w:r>
          </w:p>
        </w:tc>
      </w:tr>
      <w:tr w:rsidR="003F70C6" w14:paraId="4CD2C51C" w14:textId="77777777" w:rsidTr="00C97260">
        <w:tc>
          <w:tcPr>
            <w:tcW w:w="6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50C96F" w14:textId="62A76C74" w:rsidR="003F70C6" w:rsidRDefault="00521607" w:rsidP="00074836">
            <w:pPr>
              <w:suppressAutoHyphens/>
              <w:spacing w:before="100" w:after="10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ar-SA"/>
              </w:rPr>
              <w:t xml:space="preserve">3.1. </w:t>
            </w:r>
            <w:r w:rsidR="00A82CE6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ar-SA"/>
              </w:rPr>
              <w:t>Magistro darbas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4C8D3B" w14:textId="77777777" w:rsidR="003F70C6" w:rsidRDefault="003F70C6">
            <w:pPr>
              <w:suppressAutoHyphens/>
              <w:spacing w:before="100"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3F70C6" w14:paraId="19291A66" w14:textId="77777777" w:rsidTr="00C97260">
        <w:tc>
          <w:tcPr>
            <w:tcW w:w="6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E0913F" w14:textId="64E94506" w:rsidR="003F70C6" w:rsidRDefault="00521607" w:rsidP="008A106E">
            <w:pPr>
              <w:suppressAutoHyphens/>
              <w:spacing w:before="100" w:after="10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ar-SA"/>
              </w:rPr>
              <w:t xml:space="preserve">3.2. </w:t>
            </w:r>
            <w:r w:rsidR="00A82CE6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ar-SA"/>
              </w:rPr>
              <w:t>Kiti dokumentai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310210" w14:textId="77777777" w:rsidR="003F70C6" w:rsidRDefault="003F70C6">
            <w:pPr>
              <w:suppressAutoHyphens/>
              <w:spacing w:before="100"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</w:tbl>
    <w:p w14:paraId="58E674D3" w14:textId="77777777" w:rsidR="003F70C6" w:rsidRDefault="003F70C6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1C1C9E38" w14:textId="77777777" w:rsidR="003F70C6" w:rsidRDefault="003F70C6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10EE7C79" w14:textId="7E3EABD8" w:rsidR="003F70C6" w:rsidRPr="00F719BE" w:rsidRDefault="00A82CE6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Pateikdamas Konkurso paraišką asmuo </w:t>
      </w:r>
      <w:r w:rsidR="00C2440B">
        <w:rPr>
          <w:rFonts w:ascii="Times New Roman" w:eastAsia="Times New Roman" w:hAnsi="Times New Roman" w:cs="Times New Roman"/>
          <w:sz w:val="24"/>
          <w:szCs w:val="24"/>
          <w:lang w:eastAsia="ar-SA"/>
        </w:rPr>
        <w:t>patvirtina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, kad yra susipažinęs su Lietuvos Respublikos  užsieni</w:t>
      </w:r>
      <w:r w:rsidR="00F719BE">
        <w:rPr>
          <w:rFonts w:ascii="Times New Roman" w:eastAsia="Times New Roman" w:hAnsi="Times New Roman" w:cs="Times New Roman"/>
          <w:sz w:val="24"/>
          <w:szCs w:val="24"/>
          <w:lang w:eastAsia="ar-SA"/>
        </w:rPr>
        <w:t>o reikalų ministerijos konkurso</w:t>
      </w:r>
      <w:r w:rsidR="00F719BE">
        <w:rPr>
          <w:rFonts w:ascii="Times New Roman" w:eastAsia="Times New Roman" w:hAnsi="Times New Roman" w:cs="Times New Roman"/>
          <w:iCs/>
          <w:sz w:val="24"/>
          <w:szCs w:val="24"/>
          <w:lang w:eastAsia="ar-SA"/>
        </w:rPr>
        <w:t xml:space="preserve"> </w:t>
      </w:r>
      <w:r w:rsidR="00F719BE" w:rsidRPr="00F719BE">
        <w:rPr>
          <w:rFonts w:ascii="Times New Roman" w:eastAsia="Times New Roman" w:hAnsi="Times New Roman" w:cs="Times New Roman"/>
          <w:iCs/>
          <w:sz w:val="24"/>
          <w:szCs w:val="24"/>
          <w:lang w:eastAsia="ar-SA"/>
        </w:rPr>
        <w:t>„Geriausi magistro darbai Europos Sąjungos politikos formavimo ir įgyvendinimo tematika“</w:t>
      </w:r>
      <w:r w:rsidR="00E824CC">
        <w:rPr>
          <w:rFonts w:ascii="Times New Roman" w:eastAsia="Times New Roman" w:hAnsi="Times New Roman" w:cs="Times New Roman"/>
          <w:iCs/>
          <w:sz w:val="24"/>
          <w:szCs w:val="24"/>
          <w:lang w:eastAsia="ar-SA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nuostatuose nurodytomis asmens duomenų tvarkymo ir saugojimo taisyklėmis.</w:t>
      </w:r>
    </w:p>
    <w:p w14:paraId="2829F54A" w14:textId="77777777" w:rsidR="003F70C6" w:rsidRDefault="003F70C6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6CB3EEB9" w14:textId="77777777" w:rsidR="003F70C6" w:rsidRDefault="003F70C6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4DDA1D0D" w14:textId="77777777" w:rsidR="003F70C6" w:rsidRDefault="003F70C6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439960A7" w14:textId="77777777" w:rsidR="003F70C6" w:rsidRDefault="003F70C6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6E1DB3D7" w14:textId="77777777" w:rsidR="003F70C6" w:rsidRDefault="003F70C6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048942C2" w14:textId="77777777" w:rsidR="003F70C6" w:rsidRDefault="003F70C6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50EF7BBE" w14:textId="437551F7" w:rsidR="003F70C6" w:rsidRPr="00932D9A" w:rsidRDefault="00A82CE6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_________________________________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  <w:t xml:space="preserve">        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  <w:t xml:space="preserve">    ________________ (</w:t>
      </w:r>
      <w:r w:rsidR="00932D9A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magistro 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darbo autoriaus vardas, pavardė)                                              </w:t>
      </w:r>
      <w:r w:rsidR="00932D9A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         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(parašas)</w:t>
      </w:r>
    </w:p>
    <w:p w14:paraId="0E6B035D" w14:textId="77777777" w:rsidR="003F70C6" w:rsidRDefault="003F70C6">
      <w:pPr>
        <w:spacing w:after="0" w:line="240" w:lineRule="auto"/>
        <w:jc w:val="center"/>
      </w:pPr>
    </w:p>
    <w:p w14:paraId="4C280108" w14:textId="77777777" w:rsidR="00F01739" w:rsidRDefault="00F01739" w:rsidP="006529D0">
      <w:pPr>
        <w:spacing w:line="240" w:lineRule="auto"/>
        <w:jc w:val="both"/>
      </w:pPr>
    </w:p>
    <w:p w14:paraId="2E91C2CA" w14:textId="5AA186C8" w:rsidR="003F70C6" w:rsidRDefault="003F70C6">
      <w:pPr>
        <w:spacing w:line="240" w:lineRule="auto"/>
        <w:ind w:firstLine="567"/>
        <w:jc w:val="both"/>
      </w:pPr>
    </w:p>
    <w:p w14:paraId="01BC82BF" w14:textId="37F095EE" w:rsidR="00CA240B" w:rsidRDefault="00CA240B">
      <w:pPr>
        <w:spacing w:line="240" w:lineRule="auto"/>
        <w:ind w:firstLine="567"/>
        <w:jc w:val="both"/>
      </w:pPr>
    </w:p>
    <w:p w14:paraId="23B49C50" w14:textId="62DD732A" w:rsidR="00CA240B" w:rsidRDefault="00CA240B">
      <w:pPr>
        <w:spacing w:line="240" w:lineRule="auto"/>
        <w:ind w:firstLine="567"/>
        <w:jc w:val="both"/>
      </w:pPr>
    </w:p>
    <w:p w14:paraId="649804BF" w14:textId="36FB0235" w:rsidR="00CA240B" w:rsidRDefault="00CA240B">
      <w:pPr>
        <w:spacing w:line="240" w:lineRule="auto"/>
        <w:ind w:firstLine="567"/>
        <w:jc w:val="both"/>
      </w:pPr>
    </w:p>
    <w:p w14:paraId="56907788" w14:textId="7F4672CC" w:rsidR="00CA240B" w:rsidRDefault="00CA240B">
      <w:pPr>
        <w:spacing w:line="240" w:lineRule="auto"/>
        <w:ind w:firstLine="567"/>
        <w:jc w:val="both"/>
      </w:pPr>
    </w:p>
    <w:p w14:paraId="4CAEE682" w14:textId="6CCDE05E" w:rsidR="00CA240B" w:rsidRDefault="00CA240B">
      <w:pPr>
        <w:spacing w:line="240" w:lineRule="auto"/>
        <w:ind w:firstLine="567"/>
        <w:jc w:val="both"/>
      </w:pPr>
    </w:p>
    <w:p w14:paraId="31255981" w14:textId="00E77E50" w:rsidR="00CA240B" w:rsidRDefault="00CA240B">
      <w:pPr>
        <w:spacing w:line="240" w:lineRule="auto"/>
        <w:ind w:firstLine="567"/>
        <w:jc w:val="both"/>
      </w:pPr>
    </w:p>
    <w:p w14:paraId="4BE56B60" w14:textId="3B551113" w:rsidR="00CA240B" w:rsidRDefault="00CA240B">
      <w:pPr>
        <w:spacing w:line="240" w:lineRule="auto"/>
        <w:ind w:firstLine="567"/>
        <w:jc w:val="both"/>
      </w:pPr>
    </w:p>
    <w:p w14:paraId="497CEAFB" w14:textId="584F7A4C" w:rsidR="00CA240B" w:rsidRDefault="00CA240B">
      <w:pPr>
        <w:spacing w:line="240" w:lineRule="auto"/>
        <w:ind w:firstLine="567"/>
        <w:jc w:val="both"/>
      </w:pPr>
    </w:p>
    <w:p w14:paraId="7C138AA6" w14:textId="14BB08BB" w:rsidR="00CA240B" w:rsidRDefault="00CA240B">
      <w:pPr>
        <w:spacing w:line="240" w:lineRule="auto"/>
        <w:ind w:firstLine="567"/>
        <w:jc w:val="both"/>
      </w:pPr>
    </w:p>
    <w:p w14:paraId="224C1100" w14:textId="5B34E340" w:rsidR="00CA240B" w:rsidRDefault="00CA240B">
      <w:pPr>
        <w:spacing w:line="240" w:lineRule="auto"/>
        <w:ind w:firstLine="567"/>
        <w:jc w:val="both"/>
      </w:pPr>
    </w:p>
    <w:p w14:paraId="54073868" w14:textId="77777777" w:rsidR="00B4714C" w:rsidRDefault="001C07CF">
      <w:pPr>
        <w:spacing w:after="0" w:line="240" w:lineRule="auto"/>
        <w:sectPr w:rsidR="00B4714C" w:rsidSect="00647EB1">
          <w:pgSz w:w="11906" w:h="16838"/>
          <w:pgMar w:top="1134" w:right="567" w:bottom="1134" w:left="1701" w:header="0" w:footer="0" w:gutter="0"/>
          <w:pgNumType w:start="1"/>
          <w:cols w:space="1296"/>
          <w:formProt w:val="0"/>
          <w:titlePg/>
          <w:docGrid w:linePitch="360" w:charSpace="20480"/>
        </w:sectPr>
      </w:pPr>
      <w:r>
        <w:br w:type="page"/>
      </w:r>
    </w:p>
    <w:p w14:paraId="3CD6FFCB" w14:textId="28DB14FE" w:rsidR="00311080" w:rsidRPr="00FF625C" w:rsidRDefault="00A82CE6" w:rsidP="0078664B">
      <w:pPr>
        <w:spacing w:after="0" w:line="240" w:lineRule="auto"/>
        <w:ind w:left="5103"/>
        <w:jc w:val="both"/>
        <w:rPr>
          <w:rFonts w:ascii="Times New Roman" w:eastAsia="Calibri" w:hAnsi="Times New Roman" w:cs="Times New Roman"/>
          <w:iCs/>
          <w:sz w:val="24"/>
          <w:szCs w:val="24"/>
        </w:rPr>
      </w:pPr>
      <w:r>
        <w:rPr>
          <w:rFonts w:ascii="Times New Roman" w:eastAsia="Calibri" w:hAnsi="Times New Roman" w:cs="Times New Roman"/>
          <w:iCs/>
          <w:sz w:val="24"/>
          <w:szCs w:val="24"/>
        </w:rPr>
        <w:lastRenderedPageBreak/>
        <w:t>Lietuvos Respublikos užsienio reikalų ministerijos konkurso „Geriausi magistro darbai Europos Sąjungos</w:t>
      </w:r>
      <w:r w:rsidR="00F719BE">
        <w:rPr>
          <w:rFonts w:ascii="Times New Roman" w:eastAsia="Calibri" w:hAnsi="Times New Roman" w:cs="Times New Roman"/>
          <w:iCs/>
          <w:sz w:val="24"/>
          <w:szCs w:val="24"/>
        </w:rPr>
        <w:t xml:space="preserve"> politikos formavimo ir įgyvendinimo</w:t>
      </w:r>
      <w:r>
        <w:rPr>
          <w:rFonts w:ascii="Times New Roman" w:eastAsia="Calibri" w:hAnsi="Times New Roman" w:cs="Times New Roman"/>
          <w:iCs/>
          <w:sz w:val="24"/>
          <w:szCs w:val="24"/>
        </w:rPr>
        <w:t xml:space="preserve"> tematika“</w:t>
      </w:r>
      <w:r w:rsidR="00311080" w:rsidRPr="00311080">
        <w:rPr>
          <w:rFonts w:ascii="Times New Roman" w:eastAsia="Calibri" w:hAnsi="Times New Roman" w:cs="Times New Roman"/>
          <w:iCs/>
          <w:sz w:val="24"/>
          <w:szCs w:val="24"/>
        </w:rPr>
        <w:t xml:space="preserve"> </w:t>
      </w:r>
      <w:r w:rsidR="00311080" w:rsidRPr="00FF625C">
        <w:rPr>
          <w:rFonts w:ascii="Times New Roman" w:eastAsia="Calibri" w:hAnsi="Times New Roman" w:cs="Times New Roman"/>
          <w:iCs/>
          <w:sz w:val="24"/>
          <w:szCs w:val="24"/>
        </w:rPr>
        <w:t>nuostatų</w:t>
      </w:r>
    </w:p>
    <w:p w14:paraId="1C25D6B1" w14:textId="133D2780" w:rsidR="003F70C6" w:rsidRPr="00FF625C" w:rsidRDefault="00751E15" w:rsidP="0078664B">
      <w:pPr>
        <w:spacing w:after="0" w:line="240" w:lineRule="auto"/>
        <w:ind w:left="5103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Calibri" w:hAnsi="Times New Roman" w:cs="Times New Roman"/>
          <w:iCs/>
          <w:sz w:val="24"/>
          <w:szCs w:val="24"/>
          <w:lang w:val="de-DE"/>
        </w:rPr>
        <w:t>3</w:t>
      </w:r>
      <w:r w:rsidRPr="00FF625C">
        <w:rPr>
          <w:rFonts w:ascii="Times New Roman" w:eastAsia="Calibri" w:hAnsi="Times New Roman" w:cs="Times New Roman"/>
          <w:iCs/>
          <w:sz w:val="24"/>
          <w:szCs w:val="24"/>
        </w:rPr>
        <w:t xml:space="preserve"> </w:t>
      </w:r>
      <w:r w:rsidR="00A82CE6" w:rsidRPr="00FF625C">
        <w:rPr>
          <w:rFonts w:ascii="Times New Roman" w:eastAsia="Calibri" w:hAnsi="Times New Roman" w:cs="Times New Roman"/>
          <w:iCs/>
          <w:sz w:val="24"/>
          <w:szCs w:val="24"/>
        </w:rPr>
        <w:t>priedas</w:t>
      </w:r>
    </w:p>
    <w:p w14:paraId="72AA0EB4" w14:textId="77777777" w:rsidR="003F70C6" w:rsidRPr="00FF625C" w:rsidRDefault="003F70C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0102F765" w14:textId="77777777" w:rsidR="003F70C6" w:rsidRPr="00FF625C" w:rsidRDefault="00A82CE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F625C">
        <w:rPr>
          <w:rFonts w:ascii="Times New Roman" w:hAnsi="Times New Roman" w:cs="Times New Roman"/>
          <w:b/>
          <w:bCs/>
          <w:sz w:val="24"/>
          <w:szCs w:val="24"/>
        </w:rPr>
        <w:t>LIETUVOS RESPUBLIKOS UŽSIENIO REIKALŲ MINISTERIJOS KONKURSO</w:t>
      </w:r>
    </w:p>
    <w:p w14:paraId="542F5AC2" w14:textId="77777777" w:rsidR="00F719BE" w:rsidRPr="00FF625C" w:rsidRDefault="00F719B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872AA">
        <w:rPr>
          <w:rFonts w:ascii="Times New Roman" w:hAnsi="Times New Roman" w:cs="Times New Roman"/>
          <w:b/>
          <w:bCs/>
          <w:sz w:val="24"/>
          <w:szCs w:val="24"/>
        </w:rPr>
        <w:t>„GERIAUSI MAGISTRO DARBAI EUROPOS SĄJUNGOS POLITIKOS FORMAVIMO IR ĮGYVENDINIMO TEMATIKA“</w:t>
      </w:r>
    </w:p>
    <w:p w14:paraId="5B4F6889" w14:textId="50B53E99" w:rsidR="003F70C6" w:rsidRPr="00FF625C" w:rsidRDefault="00A82CE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F625C">
        <w:rPr>
          <w:rFonts w:ascii="Times New Roman" w:hAnsi="Times New Roman" w:cs="Times New Roman"/>
          <w:b/>
          <w:bCs/>
          <w:sz w:val="24"/>
          <w:szCs w:val="24"/>
        </w:rPr>
        <w:t>INDIVIDUALAUS VERTINIMO ANKETA</w:t>
      </w:r>
    </w:p>
    <w:p w14:paraId="106A238B" w14:textId="77777777" w:rsidR="003F70C6" w:rsidRPr="00FF625C" w:rsidRDefault="003F70C6">
      <w:pPr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52E241D1" w14:textId="77777777" w:rsidR="003F70C6" w:rsidRPr="00FF625C" w:rsidRDefault="00A82CE6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FF625C">
        <w:rPr>
          <w:rFonts w:ascii="Times New Roman" w:hAnsi="Times New Roman" w:cs="Times New Roman"/>
          <w:b/>
          <w:bCs/>
          <w:sz w:val="24"/>
          <w:szCs w:val="24"/>
        </w:rPr>
        <w:t> </w:t>
      </w:r>
    </w:p>
    <w:p w14:paraId="4D03E337" w14:textId="77777777" w:rsidR="003F70C6" w:rsidRDefault="00A82CE6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FF625C">
        <w:rPr>
          <w:rFonts w:ascii="Times New Roman" w:hAnsi="Times New Roman" w:cs="Times New Roman"/>
          <w:sz w:val="24"/>
          <w:szCs w:val="24"/>
        </w:rPr>
        <w:t>Magistro darbo pavadinimas</w:t>
      </w:r>
    </w:p>
    <w:p w14:paraId="29308B3A" w14:textId="77777777" w:rsidR="003F70C6" w:rsidRDefault="00A82CE6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</w:t>
      </w:r>
    </w:p>
    <w:p w14:paraId="4659E62B" w14:textId="77777777" w:rsidR="003F70C6" w:rsidRDefault="00A82CE6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Magistro darbo numeris </w:t>
      </w:r>
    </w:p>
    <w:p w14:paraId="01DFDF02" w14:textId="77777777" w:rsidR="003F70C6" w:rsidRDefault="00A82CE6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</w:t>
      </w:r>
    </w:p>
    <w:p w14:paraId="047B0BF9" w14:textId="77777777" w:rsidR="003F70C6" w:rsidRDefault="003F70C6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7F87046E" w14:textId="245D1F02" w:rsidR="003F70C6" w:rsidRDefault="00A82CE6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I. MAGISTRO DARBO ĮVERTINIMAS IR VERTI</w:t>
      </w:r>
      <w:r w:rsidR="005479C3">
        <w:rPr>
          <w:rFonts w:ascii="Times New Roman" w:hAnsi="Times New Roman" w:cs="Times New Roman"/>
          <w:b/>
          <w:bCs/>
          <w:sz w:val="24"/>
          <w:szCs w:val="24"/>
        </w:rPr>
        <w:t>NI</w:t>
      </w:r>
      <w:r>
        <w:rPr>
          <w:rFonts w:ascii="Times New Roman" w:hAnsi="Times New Roman" w:cs="Times New Roman"/>
          <w:b/>
          <w:bCs/>
          <w:sz w:val="24"/>
          <w:szCs w:val="24"/>
        </w:rPr>
        <w:t>MO PAGRINDIMAS</w:t>
      </w:r>
    </w:p>
    <w:tbl>
      <w:tblPr>
        <w:tblW w:w="9639" w:type="dxa"/>
        <w:tblInd w:w="-10" w:type="dxa"/>
        <w:tblLook w:val="04A0" w:firstRow="1" w:lastRow="0" w:firstColumn="1" w:lastColumn="0" w:noHBand="0" w:noVBand="1"/>
      </w:tblPr>
      <w:tblGrid>
        <w:gridCol w:w="3391"/>
        <w:gridCol w:w="6248"/>
      </w:tblGrid>
      <w:tr w:rsidR="003F70C6" w14:paraId="5FB84183" w14:textId="77777777">
        <w:tc>
          <w:tcPr>
            <w:tcW w:w="33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9C1F0E6" w14:textId="77777777" w:rsidR="003F70C6" w:rsidRPr="009C7C55" w:rsidRDefault="00A82CE6">
            <w:pPr>
              <w:spacing w:line="240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9C7C55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Vertinimo kriterijus</w:t>
            </w:r>
          </w:p>
        </w:tc>
        <w:tc>
          <w:tcPr>
            <w:tcW w:w="624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043AFB4" w14:textId="77777777" w:rsidR="003F70C6" w:rsidRPr="009C7C55" w:rsidRDefault="00A82CE6">
            <w:pPr>
              <w:spacing w:line="240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9C7C55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Komisijos nario vertinimo komentarai (vertinimą privalu detaliai paaiškinti)</w:t>
            </w:r>
          </w:p>
        </w:tc>
      </w:tr>
      <w:tr w:rsidR="003F70C6" w14:paraId="7B34CF65" w14:textId="77777777">
        <w:trPr>
          <w:cantSplit/>
          <w:trHeight w:val="585"/>
        </w:trPr>
        <w:tc>
          <w:tcPr>
            <w:tcW w:w="339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AB6367A" w14:textId="77777777" w:rsidR="003F70C6" w:rsidRDefault="00A82CE6">
            <w:pPr>
              <w:pStyle w:val="ListParagraph"/>
              <w:numPr>
                <w:ilvl w:val="1"/>
                <w:numId w:val="3"/>
              </w:num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Mokslinių tyrimų svarba ir vertė</w:t>
            </w:r>
          </w:p>
        </w:tc>
        <w:tc>
          <w:tcPr>
            <w:tcW w:w="6247" w:type="dxa"/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 w14:paraId="7B54B1C5" w14:textId="77777777" w:rsidR="003F70C6" w:rsidRDefault="00A82CE6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</w:tr>
      <w:tr w:rsidR="003F70C6" w14:paraId="3F63DBFA" w14:textId="77777777">
        <w:trPr>
          <w:cantSplit/>
          <w:trHeight w:val="690"/>
        </w:trPr>
        <w:tc>
          <w:tcPr>
            <w:tcW w:w="339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4054735" w14:textId="75A62142" w:rsidR="003F70C6" w:rsidRDefault="00A82CE6">
            <w:pPr>
              <w:pStyle w:val="ListParagraph"/>
              <w:numPr>
                <w:ilvl w:val="1"/>
                <w:numId w:val="3"/>
              </w:numPr>
              <w:spacing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4413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4556A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Magistro </w:t>
            </w:r>
            <w:proofErr w:type="spellStart"/>
            <w:r w:rsidR="0088654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d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arbo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aktualumas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 (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naujumas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)</w:t>
            </w:r>
          </w:p>
        </w:tc>
        <w:tc>
          <w:tcPr>
            <w:tcW w:w="6247" w:type="dxa"/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 w14:paraId="49899D49" w14:textId="77777777" w:rsidR="003F70C6" w:rsidRDefault="003F70C6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3F70C6" w14:paraId="105C43B8" w14:textId="77777777">
        <w:trPr>
          <w:cantSplit/>
          <w:trHeight w:val="677"/>
        </w:trPr>
        <w:tc>
          <w:tcPr>
            <w:tcW w:w="339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4FAD338" w14:textId="77777777" w:rsidR="003F70C6" w:rsidRDefault="00A82CE6">
            <w:pPr>
              <w:pStyle w:val="ListParagraph"/>
              <w:numPr>
                <w:ilvl w:val="1"/>
                <w:numId w:val="3"/>
              </w:num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Išsami ir tikslinga literatūros apžvalga (teorinė dalis)</w:t>
            </w:r>
          </w:p>
        </w:tc>
        <w:tc>
          <w:tcPr>
            <w:tcW w:w="6247" w:type="dxa"/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 w14:paraId="5585FD89" w14:textId="77777777" w:rsidR="003F70C6" w:rsidRDefault="00A82CE6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</w:tr>
      <w:tr w:rsidR="003F70C6" w14:paraId="616BBDFE" w14:textId="77777777">
        <w:trPr>
          <w:trHeight w:val="520"/>
        </w:trPr>
        <w:tc>
          <w:tcPr>
            <w:tcW w:w="339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E9EA03E" w14:textId="77777777" w:rsidR="003F70C6" w:rsidRDefault="00A82CE6">
            <w:pPr>
              <w:pStyle w:val="ListParagraph"/>
              <w:numPr>
                <w:ilvl w:val="1"/>
                <w:numId w:val="3"/>
              </w:num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Magistro darbo (temos) originalumas</w:t>
            </w:r>
          </w:p>
        </w:tc>
        <w:tc>
          <w:tcPr>
            <w:tcW w:w="6247" w:type="dxa"/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 w14:paraId="66763F6A" w14:textId="77777777" w:rsidR="003F70C6" w:rsidRDefault="00A82CE6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</w:tr>
      <w:tr w:rsidR="003F70C6" w14:paraId="190C036C" w14:textId="77777777">
        <w:trPr>
          <w:trHeight w:val="645"/>
        </w:trPr>
        <w:tc>
          <w:tcPr>
            <w:tcW w:w="339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D64961B" w14:textId="572DA93D" w:rsidR="003F70C6" w:rsidRDefault="00A82CE6" w:rsidP="00977E92">
            <w:pPr>
              <w:pStyle w:val="ListParagraph"/>
              <w:numPr>
                <w:ilvl w:val="1"/>
                <w:numId w:val="3"/>
              </w:numPr>
              <w:spacing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Magistro darbo santraukos </w:t>
            </w:r>
            <w:r w:rsidR="0020090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pateikimas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, aiškumas</w:t>
            </w:r>
          </w:p>
        </w:tc>
        <w:tc>
          <w:tcPr>
            <w:tcW w:w="6247" w:type="dxa"/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 w14:paraId="16DF8C09" w14:textId="77777777" w:rsidR="003F70C6" w:rsidRDefault="003F70C6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3F70C6" w14:paraId="00CA8798" w14:textId="77777777">
        <w:trPr>
          <w:trHeight w:val="690"/>
        </w:trPr>
        <w:tc>
          <w:tcPr>
            <w:tcW w:w="339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CEC0B04" w14:textId="77777777" w:rsidR="003F70C6" w:rsidRDefault="00A82CE6">
            <w:pPr>
              <w:pStyle w:val="ListParagraph"/>
              <w:numPr>
                <w:ilvl w:val="1"/>
                <w:numId w:val="3"/>
              </w:numPr>
              <w:spacing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Tyrimų rezultatų kokybė ir išvadų pagrįstumas</w:t>
            </w:r>
          </w:p>
        </w:tc>
        <w:tc>
          <w:tcPr>
            <w:tcW w:w="6247" w:type="dxa"/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 w14:paraId="066F8EEB" w14:textId="77777777" w:rsidR="003F70C6" w:rsidRDefault="003F70C6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3F70C6" w14:paraId="167A85B4" w14:textId="77777777">
        <w:trPr>
          <w:trHeight w:val="690"/>
        </w:trPr>
        <w:tc>
          <w:tcPr>
            <w:tcW w:w="339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4C08ADD" w14:textId="12CA9E84" w:rsidR="003F70C6" w:rsidRDefault="00A82CE6">
            <w:pPr>
              <w:pStyle w:val="ListParagraph"/>
              <w:numPr>
                <w:ilvl w:val="1"/>
                <w:numId w:val="3"/>
              </w:numPr>
              <w:spacing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Išvadų svarba ir </w:t>
            </w:r>
            <w:r w:rsidR="00977E9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(arba)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praktinis pritaikomumas</w:t>
            </w:r>
          </w:p>
        </w:tc>
        <w:tc>
          <w:tcPr>
            <w:tcW w:w="6247" w:type="dxa"/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 w14:paraId="199C266B" w14:textId="77777777" w:rsidR="003F70C6" w:rsidRDefault="003F70C6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3F70C6" w14:paraId="69870AD7" w14:textId="77777777">
        <w:trPr>
          <w:trHeight w:val="690"/>
        </w:trPr>
        <w:tc>
          <w:tcPr>
            <w:tcW w:w="339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5681205" w14:textId="05181AF6" w:rsidR="003F70C6" w:rsidRDefault="00A82CE6">
            <w:pPr>
              <w:pStyle w:val="ListParagraph"/>
              <w:numPr>
                <w:ilvl w:val="1"/>
                <w:numId w:val="3"/>
              </w:numPr>
              <w:spacing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4556A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Magistro d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arbo </w:t>
            </w:r>
            <w:r w:rsidR="007F6BE7" w:rsidRPr="007F6BE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temos svarba</w:t>
            </w:r>
            <w:r w:rsidR="002B4DB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:</w:t>
            </w:r>
            <w:r w:rsidR="007F6BE7" w:rsidRPr="007F6BE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2B4DB9" w:rsidRPr="007F6BE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analiz</w:t>
            </w:r>
            <w:r w:rsidR="002B4DB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ė</w:t>
            </w:r>
            <w:r w:rsidR="002B4DB9" w:rsidRPr="007F6BE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7F6BE7" w:rsidRPr="007F6BE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ir </w:t>
            </w:r>
            <w:r w:rsidR="002B4DB9" w:rsidRPr="007F6BE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vertin</w:t>
            </w:r>
            <w:r w:rsidR="002B4DB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imas</w:t>
            </w:r>
            <w:r w:rsidR="007F6BE7" w:rsidRPr="007F6BE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, kaip užtikrinami Lietuvos Respublikos interesai įgyvendinant Lietuvos ES </w:t>
            </w:r>
            <w:r w:rsidR="007F6BE7" w:rsidRPr="007F6BE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politikos prioritetus ir kaip prisidedama prie ES darbotvarkės formavimo.</w:t>
            </w:r>
          </w:p>
        </w:tc>
        <w:tc>
          <w:tcPr>
            <w:tcW w:w="6247" w:type="dxa"/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 w14:paraId="34883C88" w14:textId="77777777" w:rsidR="003F70C6" w:rsidRDefault="003F70C6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3F70C6" w14:paraId="6EB5A1A3" w14:textId="77777777">
        <w:trPr>
          <w:trHeight w:val="690"/>
        </w:trPr>
        <w:tc>
          <w:tcPr>
            <w:tcW w:w="339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CB7C759" w14:textId="77777777" w:rsidR="003F70C6" w:rsidRDefault="00A82CE6">
            <w:pPr>
              <w:pStyle w:val="ListParagraph"/>
              <w:numPr>
                <w:ilvl w:val="1"/>
                <w:numId w:val="3"/>
              </w:numPr>
              <w:spacing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Apibendrinimas</w:t>
            </w:r>
          </w:p>
        </w:tc>
        <w:tc>
          <w:tcPr>
            <w:tcW w:w="6247" w:type="dxa"/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 w14:paraId="31679B17" w14:textId="77777777" w:rsidR="003F70C6" w:rsidRDefault="003F70C6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</w:tbl>
    <w:p w14:paraId="4906D3B7" w14:textId="77777777" w:rsidR="003F70C6" w:rsidRDefault="00A82CE6">
      <w:pPr>
        <w:spacing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 </w:t>
      </w:r>
    </w:p>
    <w:p w14:paraId="25F4E3BB" w14:textId="6432F9C9" w:rsidR="003F70C6" w:rsidRDefault="00A82CE6">
      <w:pPr>
        <w:spacing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II. BENDRAS</w:t>
      </w:r>
      <w:r w:rsidR="00D015A2">
        <w:rPr>
          <w:rFonts w:ascii="Times New Roman" w:hAnsi="Times New Roman" w:cs="Times New Roman"/>
          <w:b/>
          <w:bCs/>
          <w:sz w:val="24"/>
          <w:szCs w:val="24"/>
        </w:rPr>
        <w:t>IS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MAGISTRO DARBO ĮVERTINIMAS </w:t>
      </w:r>
    </w:p>
    <w:tbl>
      <w:tblPr>
        <w:tblStyle w:val="TableGrid1"/>
        <w:tblW w:w="9628" w:type="dxa"/>
        <w:tblLook w:val="04A0" w:firstRow="1" w:lastRow="0" w:firstColumn="1" w:lastColumn="0" w:noHBand="0" w:noVBand="1"/>
      </w:tblPr>
      <w:tblGrid>
        <w:gridCol w:w="2926"/>
        <w:gridCol w:w="1576"/>
        <w:gridCol w:w="1170"/>
        <w:gridCol w:w="1670"/>
        <w:gridCol w:w="1099"/>
        <w:gridCol w:w="1187"/>
      </w:tblGrid>
      <w:tr w:rsidR="00DC4405" w14:paraId="4F6D7CF9" w14:textId="77777777">
        <w:tc>
          <w:tcPr>
            <w:tcW w:w="3287" w:type="dxa"/>
          </w:tcPr>
          <w:p w14:paraId="3ED14504" w14:textId="77777777" w:rsidR="003F70C6" w:rsidRDefault="003F70C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417" w:type="dxa"/>
          </w:tcPr>
          <w:p w14:paraId="7850A612" w14:textId="77777777" w:rsidR="00FF625C" w:rsidRDefault="00FF625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 balas</w:t>
            </w:r>
          </w:p>
          <w:p w14:paraId="4D8B9272" w14:textId="21515D87" w:rsidR="003F70C6" w:rsidRDefault="00FF625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</w:t>
            </w:r>
            <w:r w:rsidR="00A82CE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Netinkamai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)</w:t>
            </w:r>
          </w:p>
          <w:p w14:paraId="7D517A40" w14:textId="439BEF98" w:rsidR="00FF625C" w:rsidRPr="004872AA" w:rsidRDefault="00FF625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1204" w:type="dxa"/>
          </w:tcPr>
          <w:p w14:paraId="31B0A33A" w14:textId="06CDAA7E" w:rsidR="00FF625C" w:rsidRDefault="00FF625C" w:rsidP="00FF625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 balai</w:t>
            </w:r>
          </w:p>
          <w:p w14:paraId="39CBD440" w14:textId="4435AC28" w:rsidR="003F70C6" w:rsidRDefault="00FF625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</w:t>
            </w:r>
            <w:r w:rsidR="00A82CE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Silpnai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)</w:t>
            </w:r>
          </w:p>
        </w:tc>
        <w:tc>
          <w:tcPr>
            <w:tcW w:w="1235" w:type="dxa"/>
          </w:tcPr>
          <w:p w14:paraId="6072C701" w14:textId="59A0C391" w:rsidR="00FF625C" w:rsidRDefault="00FF625C" w:rsidP="00FF625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 balai</w:t>
            </w:r>
          </w:p>
          <w:p w14:paraId="5B9A5D69" w14:textId="619EA4B5" w:rsidR="003F70C6" w:rsidRDefault="00FF625C" w:rsidP="00DC440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</w:t>
            </w:r>
            <w:r w:rsidR="00DC440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Pakankamai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)</w:t>
            </w:r>
          </w:p>
        </w:tc>
        <w:tc>
          <w:tcPr>
            <w:tcW w:w="1162" w:type="dxa"/>
          </w:tcPr>
          <w:p w14:paraId="2E495086" w14:textId="62D8C819" w:rsidR="00FF625C" w:rsidRDefault="00FF625C" w:rsidP="00FF625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 balai</w:t>
            </w:r>
          </w:p>
          <w:p w14:paraId="4BFE6DE5" w14:textId="1C1C6ACC" w:rsidR="003F70C6" w:rsidRDefault="00FF625C" w:rsidP="00DC440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</w:t>
            </w:r>
            <w:r w:rsidR="00DC440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Gerai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)</w:t>
            </w:r>
          </w:p>
        </w:tc>
        <w:tc>
          <w:tcPr>
            <w:tcW w:w="1322" w:type="dxa"/>
          </w:tcPr>
          <w:p w14:paraId="4DA2F261" w14:textId="660007B6" w:rsidR="00FF625C" w:rsidRDefault="00FF625C" w:rsidP="00FF625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 balai</w:t>
            </w:r>
          </w:p>
          <w:p w14:paraId="7ACAC17B" w14:textId="05893628" w:rsidR="003F70C6" w:rsidRDefault="00FF625C" w:rsidP="00DC440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</w:t>
            </w:r>
            <w:r w:rsidR="00DC440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Labai gerai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)</w:t>
            </w:r>
          </w:p>
        </w:tc>
      </w:tr>
      <w:tr w:rsidR="00DC4405" w14:paraId="1F684855" w14:textId="77777777">
        <w:tc>
          <w:tcPr>
            <w:tcW w:w="3287" w:type="dxa"/>
          </w:tcPr>
          <w:p w14:paraId="36604EE0" w14:textId="77777777" w:rsidR="003F70C6" w:rsidRDefault="00A82CE6">
            <w:pPr>
              <w:pStyle w:val="ListParagraph"/>
              <w:numPr>
                <w:ilvl w:val="1"/>
                <w:numId w:val="4"/>
              </w:num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Mokslinių tyrimų svarba ir vertė</w:t>
            </w:r>
          </w:p>
        </w:tc>
        <w:tc>
          <w:tcPr>
            <w:tcW w:w="1417" w:type="dxa"/>
          </w:tcPr>
          <w:p w14:paraId="27BEA8DD" w14:textId="77777777" w:rsidR="003F70C6" w:rsidRDefault="00A82CE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Wingdings" w:eastAsia="Wingdings" w:hAnsi="Wingdings" w:cs="Wingdings"/>
                <w:b/>
                <w:bCs/>
                <w:sz w:val="24"/>
                <w:szCs w:val="24"/>
              </w:rPr>
              <w:t></w:t>
            </w:r>
          </w:p>
        </w:tc>
        <w:tc>
          <w:tcPr>
            <w:tcW w:w="1204" w:type="dxa"/>
          </w:tcPr>
          <w:p w14:paraId="5860F6AF" w14:textId="77777777" w:rsidR="003F70C6" w:rsidRDefault="00A82CE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Wingdings" w:eastAsia="Wingdings" w:hAnsi="Wingdings" w:cs="Wingdings"/>
                <w:b/>
                <w:bCs/>
                <w:sz w:val="24"/>
                <w:szCs w:val="24"/>
              </w:rPr>
              <w:t></w:t>
            </w:r>
          </w:p>
        </w:tc>
        <w:tc>
          <w:tcPr>
            <w:tcW w:w="1235" w:type="dxa"/>
          </w:tcPr>
          <w:p w14:paraId="1AE46D98" w14:textId="77777777" w:rsidR="003F70C6" w:rsidRDefault="00A82CE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Wingdings" w:eastAsia="Wingdings" w:hAnsi="Wingdings" w:cs="Wingdings"/>
                <w:b/>
                <w:bCs/>
                <w:sz w:val="24"/>
                <w:szCs w:val="24"/>
              </w:rPr>
              <w:t></w:t>
            </w:r>
          </w:p>
        </w:tc>
        <w:tc>
          <w:tcPr>
            <w:tcW w:w="1162" w:type="dxa"/>
          </w:tcPr>
          <w:p w14:paraId="484D27C6" w14:textId="77777777" w:rsidR="003F70C6" w:rsidRDefault="00A82CE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Wingdings" w:eastAsia="Wingdings" w:hAnsi="Wingdings" w:cs="Wingdings"/>
                <w:b/>
                <w:bCs/>
                <w:sz w:val="24"/>
                <w:szCs w:val="24"/>
              </w:rPr>
              <w:t></w:t>
            </w:r>
          </w:p>
        </w:tc>
        <w:tc>
          <w:tcPr>
            <w:tcW w:w="1322" w:type="dxa"/>
          </w:tcPr>
          <w:p w14:paraId="52FBC2AD" w14:textId="77777777" w:rsidR="003F70C6" w:rsidRDefault="00A82CE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Wingdings" w:eastAsia="Wingdings" w:hAnsi="Wingdings" w:cs="Wingdings"/>
                <w:b/>
                <w:bCs/>
                <w:sz w:val="24"/>
                <w:szCs w:val="24"/>
              </w:rPr>
              <w:t></w:t>
            </w:r>
          </w:p>
        </w:tc>
      </w:tr>
      <w:tr w:rsidR="00DC4405" w14:paraId="1053895F" w14:textId="77777777">
        <w:tc>
          <w:tcPr>
            <w:tcW w:w="3287" w:type="dxa"/>
          </w:tcPr>
          <w:p w14:paraId="7EABA46A" w14:textId="5E423440" w:rsidR="003F70C6" w:rsidRDefault="00663302" w:rsidP="00886541">
            <w:pPr>
              <w:pStyle w:val="ListParagraph"/>
              <w:numPr>
                <w:ilvl w:val="1"/>
                <w:numId w:val="4"/>
              </w:num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 Magistro</w:t>
            </w:r>
            <w:r w:rsidR="00A82CE6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="0088654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d</w:t>
            </w:r>
            <w:r w:rsidR="00A82CE6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arbo</w:t>
            </w:r>
            <w:proofErr w:type="spellEnd"/>
            <w:r w:rsidR="00A82CE6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="00A82CE6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aktualumas</w:t>
            </w:r>
            <w:proofErr w:type="spellEnd"/>
            <w:r w:rsidR="00A82CE6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 (</w:t>
            </w:r>
            <w:proofErr w:type="spellStart"/>
            <w:r w:rsidR="00A82CE6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naujumas</w:t>
            </w:r>
            <w:proofErr w:type="spellEnd"/>
            <w:r w:rsidR="00A82CE6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)</w:t>
            </w:r>
          </w:p>
        </w:tc>
        <w:tc>
          <w:tcPr>
            <w:tcW w:w="1417" w:type="dxa"/>
          </w:tcPr>
          <w:p w14:paraId="19CF77E9" w14:textId="77777777" w:rsidR="003F70C6" w:rsidRDefault="00A82CE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Wingdings" w:eastAsia="Wingdings" w:hAnsi="Wingdings" w:cs="Wingdings"/>
                <w:b/>
                <w:bCs/>
                <w:sz w:val="24"/>
                <w:szCs w:val="24"/>
              </w:rPr>
              <w:t></w:t>
            </w:r>
          </w:p>
        </w:tc>
        <w:tc>
          <w:tcPr>
            <w:tcW w:w="1204" w:type="dxa"/>
          </w:tcPr>
          <w:p w14:paraId="4737F3CB" w14:textId="77777777" w:rsidR="003F70C6" w:rsidRDefault="00A82CE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Wingdings" w:eastAsia="Wingdings" w:hAnsi="Wingdings" w:cs="Wingdings"/>
                <w:b/>
                <w:bCs/>
                <w:sz w:val="24"/>
                <w:szCs w:val="24"/>
              </w:rPr>
              <w:t></w:t>
            </w:r>
          </w:p>
        </w:tc>
        <w:tc>
          <w:tcPr>
            <w:tcW w:w="1235" w:type="dxa"/>
          </w:tcPr>
          <w:p w14:paraId="48909DE5" w14:textId="77777777" w:rsidR="003F70C6" w:rsidRDefault="00A82CE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Wingdings" w:eastAsia="Wingdings" w:hAnsi="Wingdings" w:cs="Wingdings"/>
                <w:b/>
                <w:bCs/>
                <w:sz w:val="24"/>
                <w:szCs w:val="24"/>
              </w:rPr>
              <w:t></w:t>
            </w:r>
          </w:p>
        </w:tc>
        <w:tc>
          <w:tcPr>
            <w:tcW w:w="1162" w:type="dxa"/>
          </w:tcPr>
          <w:p w14:paraId="6F062A4A" w14:textId="77777777" w:rsidR="003F70C6" w:rsidRDefault="00A82CE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Wingdings" w:eastAsia="Wingdings" w:hAnsi="Wingdings" w:cs="Wingdings"/>
                <w:b/>
                <w:bCs/>
                <w:sz w:val="24"/>
                <w:szCs w:val="24"/>
              </w:rPr>
              <w:t></w:t>
            </w:r>
          </w:p>
        </w:tc>
        <w:tc>
          <w:tcPr>
            <w:tcW w:w="1322" w:type="dxa"/>
          </w:tcPr>
          <w:p w14:paraId="5A913964" w14:textId="77777777" w:rsidR="003F70C6" w:rsidRDefault="00A82CE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Wingdings" w:eastAsia="Wingdings" w:hAnsi="Wingdings" w:cs="Wingdings"/>
                <w:b/>
                <w:bCs/>
                <w:sz w:val="24"/>
                <w:szCs w:val="24"/>
              </w:rPr>
              <w:t></w:t>
            </w:r>
          </w:p>
        </w:tc>
      </w:tr>
      <w:tr w:rsidR="00DC4405" w14:paraId="6E685E17" w14:textId="77777777">
        <w:tc>
          <w:tcPr>
            <w:tcW w:w="3287" w:type="dxa"/>
          </w:tcPr>
          <w:p w14:paraId="6FC9C565" w14:textId="77777777" w:rsidR="003F70C6" w:rsidRDefault="00A82CE6">
            <w:pPr>
              <w:pStyle w:val="ListParagraph"/>
              <w:numPr>
                <w:ilvl w:val="1"/>
                <w:numId w:val="4"/>
              </w:num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Išsami ir tikslinga literatūros apžvalga (teorinė dalis)</w:t>
            </w:r>
          </w:p>
        </w:tc>
        <w:tc>
          <w:tcPr>
            <w:tcW w:w="1417" w:type="dxa"/>
          </w:tcPr>
          <w:p w14:paraId="2AA6A343" w14:textId="77777777" w:rsidR="003F70C6" w:rsidRDefault="00A82CE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Wingdings" w:eastAsia="Wingdings" w:hAnsi="Wingdings" w:cs="Wingdings"/>
                <w:b/>
                <w:bCs/>
                <w:sz w:val="24"/>
                <w:szCs w:val="24"/>
              </w:rPr>
              <w:t></w:t>
            </w:r>
          </w:p>
        </w:tc>
        <w:tc>
          <w:tcPr>
            <w:tcW w:w="1204" w:type="dxa"/>
          </w:tcPr>
          <w:p w14:paraId="55D206A6" w14:textId="77777777" w:rsidR="003F70C6" w:rsidRDefault="00A82CE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Wingdings" w:eastAsia="Wingdings" w:hAnsi="Wingdings" w:cs="Wingdings"/>
                <w:b/>
                <w:bCs/>
                <w:sz w:val="24"/>
                <w:szCs w:val="24"/>
              </w:rPr>
              <w:t></w:t>
            </w:r>
          </w:p>
        </w:tc>
        <w:tc>
          <w:tcPr>
            <w:tcW w:w="1235" w:type="dxa"/>
          </w:tcPr>
          <w:p w14:paraId="7555E8D1" w14:textId="77777777" w:rsidR="003F70C6" w:rsidRDefault="00A82CE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Wingdings" w:eastAsia="Wingdings" w:hAnsi="Wingdings" w:cs="Wingdings"/>
                <w:b/>
                <w:bCs/>
                <w:sz w:val="24"/>
                <w:szCs w:val="24"/>
              </w:rPr>
              <w:t></w:t>
            </w:r>
          </w:p>
        </w:tc>
        <w:tc>
          <w:tcPr>
            <w:tcW w:w="1162" w:type="dxa"/>
          </w:tcPr>
          <w:p w14:paraId="7BD183F2" w14:textId="77777777" w:rsidR="003F70C6" w:rsidRDefault="00A82CE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Wingdings" w:eastAsia="Wingdings" w:hAnsi="Wingdings" w:cs="Wingdings"/>
                <w:b/>
                <w:bCs/>
                <w:sz w:val="24"/>
                <w:szCs w:val="24"/>
              </w:rPr>
              <w:t></w:t>
            </w:r>
          </w:p>
        </w:tc>
        <w:tc>
          <w:tcPr>
            <w:tcW w:w="1322" w:type="dxa"/>
          </w:tcPr>
          <w:p w14:paraId="2FBFDC04" w14:textId="77777777" w:rsidR="003F70C6" w:rsidRDefault="00A82CE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Wingdings" w:eastAsia="Wingdings" w:hAnsi="Wingdings" w:cs="Wingdings"/>
                <w:b/>
                <w:bCs/>
                <w:sz w:val="24"/>
                <w:szCs w:val="24"/>
              </w:rPr>
              <w:t></w:t>
            </w:r>
          </w:p>
        </w:tc>
      </w:tr>
      <w:tr w:rsidR="00DC4405" w14:paraId="2639DA9A" w14:textId="77777777">
        <w:tc>
          <w:tcPr>
            <w:tcW w:w="3287" w:type="dxa"/>
          </w:tcPr>
          <w:p w14:paraId="34EE93FD" w14:textId="77777777" w:rsidR="003F70C6" w:rsidRDefault="00A82CE6">
            <w:pPr>
              <w:pStyle w:val="ListParagraph"/>
              <w:numPr>
                <w:ilvl w:val="1"/>
                <w:numId w:val="4"/>
              </w:num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Magistro darbo (temos) originalumas</w:t>
            </w:r>
          </w:p>
        </w:tc>
        <w:tc>
          <w:tcPr>
            <w:tcW w:w="1417" w:type="dxa"/>
          </w:tcPr>
          <w:p w14:paraId="3FB01FA9" w14:textId="77777777" w:rsidR="003F70C6" w:rsidRDefault="00A82CE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Wingdings" w:eastAsia="Wingdings" w:hAnsi="Wingdings" w:cs="Wingdings"/>
                <w:b/>
                <w:bCs/>
                <w:sz w:val="24"/>
                <w:szCs w:val="24"/>
              </w:rPr>
              <w:t></w:t>
            </w:r>
          </w:p>
        </w:tc>
        <w:tc>
          <w:tcPr>
            <w:tcW w:w="1204" w:type="dxa"/>
          </w:tcPr>
          <w:p w14:paraId="62BB6C8F" w14:textId="77777777" w:rsidR="003F70C6" w:rsidRDefault="00A82CE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Wingdings" w:eastAsia="Wingdings" w:hAnsi="Wingdings" w:cs="Wingdings"/>
                <w:b/>
                <w:bCs/>
                <w:sz w:val="24"/>
                <w:szCs w:val="24"/>
              </w:rPr>
              <w:t></w:t>
            </w:r>
          </w:p>
        </w:tc>
        <w:tc>
          <w:tcPr>
            <w:tcW w:w="1235" w:type="dxa"/>
          </w:tcPr>
          <w:p w14:paraId="4B40A5CE" w14:textId="77777777" w:rsidR="003F70C6" w:rsidRDefault="00A82CE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Wingdings" w:eastAsia="Wingdings" w:hAnsi="Wingdings" w:cs="Wingdings"/>
                <w:b/>
                <w:bCs/>
                <w:sz w:val="24"/>
                <w:szCs w:val="24"/>
              </w:rPr>
              <w:t></w:t>
            </w:r>
          </w:p>
        </w:tc>
        <w:tc>
          <w:tcPr>
            <w:tcW w:w="1162" w:type="dxa"/>
          </w:tcPr>
          <w:p w14:paraId="0A25B358" w14:textId="77777777" w:rsidR="003F70C6" w:rsidRDefault="00A82CE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Wingdings" w:eastAsia="Wingdings" w:hAnsi="Wingdings" w:cs="Wingdings"/>
                <w:b/>
                <w:bCs/>
                <w:sz w:val="24"/>
                <w:szCs w:val="24"/>
              </w:rPr>
              <w:t></w:t>
            </w:r>
          </w:p>
        </w:tc>
        <w:tc>
          <w:tcPr>
            <w:tcW w:w="1322" w:type="dxa"/>
          </w:tcPr>
          <w:p w14:paraId="635DF2D6" w14:textId="77777777" w:rsidR="003F70C6" w:rsidRDefault="00A82CE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Wingdings" w:eastAsia="Wingdings" w:hAnsi="Wingdings" w:cs="Wingdings"/>
                <w:b/>
                <w:bCs/>
                <w:sz w:val="24"/>
                <w:szCs w:val="24"/>
              </w:rPr>
              <w:t></w:t>
            </w:r>
          </w:p>
        </w:tc>
      </w:tr>
      <w:tr w:rsidR="00DC4405" w14:paraId="2231EF7B" w14:textId="77777777">
        <w:tc>
          <w:tcPr>
            <w:tcW w:w="3287" w:type="dxa"/>
          </w:tcPr>
          <w:p w14:paraId="14841E24" w14:textId="35E456E1" w:rsidR="003F70C6" w:rsidRDefault="00A82CE6" w:rsidP="00977E92">
            <w:pPr>
              <w:pStyle w:val="ListParagraph"/>
              <w:numPr>
                <w:ilvl w:val="1"/>
                <w:numId w:val="4"/>
              </w:num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Magistro darbo santraukos </w:t>
            </w:r>
            <w:r w:rsidR="00D015A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pateikimas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, aiškumas</w:t>
            </w:r>
          </w:p>
        </w:tc>
        <w:tc>
          <w:tcPr>
            <w:tcW w:w="1417" w:type="dxa"/>
          </w:tcPr>
          <w:p w14:paraId="2B84F68A" w14:textId="77777777" w:rsidR="003F70C6" w:rsidRDefault="00A82CE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Wingdings" w:eastAsia="Wingdings" w:hAnsi="Wingdings" w:cs="Wingdings"/>
                <w:b/>
                <w:bCs/>
                <w:sz w:val="24"/>
                <w:szCs w:val="24"/>
              </w:rPr>
              <w:t></w:t>
            </w:r>
          </w:p>
        </w:tc>
        <w:tc>
          <w:tcPr>
            <w:tcW w:w="1204" w:type="dxa"/>
          </w:tcPr>
          <w:p w14:paraId="26F2CD19" w14:textId="77777777" w:rsidR="003F70C6" w:rsidRDefault="00A82CE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Wingdings" w:eastAsia="Wingdings" w:hAnsi="Wingdings" w:cs="Wingdings"/>
                <w:b/>
                <w:bCs/>
                <w:sz w:val="24"/>
                <w:szCs w:val="24"/>
              </w:rPr>
              <w:t></w:t>
            </w:r>
          </w:p>
        </w:tc>
        <w:tc>
          <w:tcPr>
            <w:tcW w:w="1235" w:type="dxa"/>
          </w:tcPr>
          <w:p w14:paraId="4BB2FE11" w14:textId="77777777" w:rsidR="003F70C6" w:rsidRDefault="00A82CE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Wingdings" w:eastAsia="Wingdings" w:hAnsi="Wingdings" w:cs="Wingdings"/>
                <w:b/>
                <w:bCs/>
                <w:sz w:val="24"/>
                <w:szCs w:val="24"/>
              </w:rPr>
              <w:t></w:t>
            </w:r>
          </w:p>
        </w:tc>
        <w:tc>
          <w:tcPr>
            <w:tcW w:w="1162" w:type="dxa"/>
          </w:tcPr>
          <w:p w14:paraId="2CC99EAE" w14:textId="77777777" w:rsidR="003F70C6" w:rsidRDefault="00A82CE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Wingdings" w:eastAsia="Wingdings" w:hAnsi="Wingdings" w:cs="Wingdings"/>
                <w:b/>
                <w:bCs/>
                <w:sz w:val="24"/>
                <w:szCs w:val="24"/>
              </w:rPr>
              <w:t></w:t>
            </w:r>
          </w:p>
        </w:tc>
        <w:tc>
          <w:tcPr>
            <w:tcW w:w="1322" w:type="dxa"/>
          </w:tcPr>
          <w:p w14:paraId="4DD93E25" w14:textId="77777777" w:rsidR="003F70C6" w:rsidRDefault="00A82CE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Wingdings" w:eastAsia="Wingdings" w:hAnsi="Wingdings" w:cs="Wingdings"/>
                <w:b/>
                <w:bCs/>
                <w:sz w:val="24"/>
                <w:szCs w:val="24"/>
              </w:rPr>
              <w:t></w:t>
            </w:r>
          </w:p>
        </w:tc>
      </w:tr>
      <w:tr w:rsidR="00DC4405" w14:paraId="2DB25D60" w14:textId="77777777">
        <w:tc>
          <w:tcPr>
            <w:tcW w:w="3287" w:type="dxa"/>
          </w:tcPr>
          <w:p w14:paraId="70BCF395" w14:textId="77777777" w:rsidR="003F70C6" w:rsidRDefault="00A82CE6">
            <w:pPr>
              <w:pStyle w:val="ListParagraph"/>
              <w:numPr>
                <w:ilvl w:val="1"/>
                <w:numId w:val="4"/>
              </w:num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Tyrimų rezultatų kokybė ir išvadų pagrįstumas</w:t>
            </w:r>
          </w:p>
        </w:tc>
        <w:tc>
          <w:tcPr>
            <w:tcW w:w="1417" w:type="dxa"/>
          </w:tcPr>
          <w:p w14:paraId="1BD99A49" w14:textId="77777777" w:rsidR="003F70C6" w:rsidRDefault="00A82CE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Wingdings" w:eastAsia="Wingdings" w:hAnsi="Wingdings" w:cs="Wingdings"/>
                <w:b/>
                <w:bCs/>
                <w:sz w:val="24"/>
                <w:szCs w:val="24"/>
              </w:rPr>
              <w:t></w:t>
            </w:r>
          </w:p>
        </w:tc>
        <w:tc>
          <w:tcPr>
            <w:tcW w:w="1204" w:type="dxa"/>
          </w:tcPr>
          <w:p w14:paraId="06009F71" w14:textId="77777777" w:rsidR="003F70C6" w:rsidRDefault="00A82CE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Wingdings" w:eastAsia="Wingdings" w:hAnsi="Wingdings" w:cs="Wingdings"/>
                <w:b/>
                <w:bCs/>
                <w:sz w:val="24"/>
                <w:szCs w:val="24"/>
              </w:rPr>
              <w:t></w:t>
            </w:r>
          </w:p>
        </w:tc>
        <w:tc>
          <w:tcPr>
            <w:tcW w:w="1235" w:type="dxa"/>
          </w:tcPr>
          <w:p w14:paraId="60F15903" w14:textId="77777777" w:rsidR="003F70C6" w:rsidRDefault="00A82CE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Wingdings" w:eastAsia="Wingdings" w:hAnsi="Wingdings" w:cs="Wingdings"/>
                <w:b/>
                <w:bCs/>
                <w:sz w:val="24"/>
                <w:szCs w:val="24"/>
              </w:rPr>
              <w:t></w:t>
            </w:r>
          </w:p>
        </w:tc>
        <w:tc>
          <w:tcPr>
            <w:tcW w:w="1162" w:type="dxa"/>
          </w:tcPr>
          <w:p w14:paraId="25F0B350" w14:textId="77777777" w:rsidR="003F70C6" w:rsidRDefault="00A82CE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Wingdings" w:eastAsia="Wingdings" w:hAnsi="Wingdings" w:cs="Wingdings"/>
                <w:b/>
                <w:bCs/>
                <w:sz w:val="24"/>
                <w:szCs w:val="24"/>
              </w:rPr>
              <w:t></w:t>
            </w:r>
          </w:p>
        </w:tc>
        <w:tc>
          <w:tcPr>
            <w:tcW w:w="1322" w:type="dxa"/>
          </w:tcPr>
          <w:p w14:paraId="1E1BDB22" w14:textId="77777777" w:rsidR="003F70C6" w:rsidRDefault="00A82CE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Wingdings" w:eastAsia="Wingdings" w:hAnsi="Wingdings" w:cs="Wingdings"/>
                <w:b/>
                <w:bCs/>
                <w:sz w:val="24"/>
                <w:szCs w:val="24"/>
              </w:rPr>
              <w:t></w:t>
            </w:r>
          </w:p>
        </w:tc>
      </w:tr>
      <w:tr w:rsidR="00DC4405" w14:paraId="0046A497" w14:textId="77777777">
        <w:tc>
          <w:tcPr>
            <w:tcW w:w="3287" w:type="dxa"/>
          </w:tcPr>
          <w:p w14:paraId="2EB5044B" w14:textId="561A8A31" w:rsidR="003F70C6" w:rsidRDefault="00A82CE6">
            <w:pPr>
              <w:pStyle w:val="ListParagraph"/>
              <w:numPr>
                <w:ilvl w:val="1"/>
                <w:numId w:val="4"/>
              </w:num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Išvadų svarba ir</w:t>
            </w:r>
            <w:r w:rsidR="00977E9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(arba)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praktinis pritaikomumas</w:t>
            </w:r>
          </w:p>
        </w:tc>
        <w:tc>
          <w:tcPr>
            <w:tcW w:w="1417" w:type="dxa"/>
          </w:tcPr>
          <w:p w14:paraId="7172719B" w14:textId="77777777" w:rsidR="003F70C6" w:rsidRDefault="00A82CE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Wingdings" w:eastAsia="Wingdings" w:hAnsi="Wingdings" w:cs="Wingdings"/>
                <w:b/>
                <w:bCs/>
                <w:sz w:val="24"/>
                <w:szCs w:val="24"/>
              </w:rPr>
              <w:t></w:t>
            </w:r>
          </w:p>
        </w:tc>
        <w:tc>
          <w:tcPr>
            <w:tcW w:w="1204" w:type="dxa"/>
          </w:tcPr>
          <w:p w14:paraId="4E7D48A2" w14:textId="77777777" w:rsidR="003F70C6" w:rsidRDefault="00A82CE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Wingdings" w:eastAsia="Wingdings" w:hAnsi="Wingdings" w:cs="Wingdings"/>
                <w:b/>
                <w:bCs/>
                <w:sz w:val="24"/>
                <w:szCs w:val="24"/>
              </w:rPr>
              <w:t></w:t>
            </w:r>
          </w:p>
        </w:tc>
        <w:tc>
          <w:tcPr>
            <w:tcW w:w="1235" w:type="dxa"/>
          </w:tcPr>
          <w:p w14:paraId="37585C79" w14:textId="77777777" w:rsidR="003F70C6" w:rsidRDefault="00A82CE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Wingdings" w:eastAsia="Wingdings" w:hAnsi="Wingdings" w:cs="Wingdings"/>
                <w:b/>
                <w:bCs/>
                <w:sz w:val="24"/>
                <w:szCs w:val="24"/>
              </w:rPr>
              <w:t></w:t>
            </w:r>
          </w:p>
        </w:tc>
        <w:tc>
          <w:tcPr>
            <w:tcW w:w="1162" w:type="dxa"/>
          </w:tcPr>
          <w:p w14:paraId="53E05DD4" w14:textId="77777777" w:rsidR="003F70C6" w:rsidRDefault="00A82CE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Wingdings" w:eastAsia="Wingdings" w:hAnsi="Wingdings" w:cs="Wingdings"/>
                <w:b/>
                <w:bCs/>
                <w:sz w:val="24"/>
                <w:szCs w:val="24"/>
              </w:rPr>
              <w:t></w:t>
            </w:r>
          </w:p>
        </w:tc>
        <w:tc>
          <w:tcPr>
            <w:tcW w:w="1322" w:type="dxa"/>
          </w:tcPr>
          <w:p w14:paraId="617C7FFB" w14:textId="77777777" w:rsidR="003F70C6" w:rsidRDefault="00A82CE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Wingdings" w:eastAsia="Wingdings" w:hAnsi="Wingdings" w:cs="Wingdings"/>
                <w:b/>
                <w:bCs/>
                <w:sz w:val="24"/>
                <w:szCs w:val="24"/>
              </w:rPr>
              <w:t></w:t>
            </w:r>
          </w:p>
        </w:tc>
      </w:tr>
      <w:tr w:rsidR="00DC4405" w14:paraId="75D2BF1A" w14:textId="77777777">
        <w:tc>
          <w:tcPr>
            <w:tcW w:w="3287" w:type="dxa"/>
          </w:tcPr>
          <w:p w14:paraId="3124F79E" w14:textId="0B396CCA" w:rsidR="003F70C6" w:rsidRDefault="00A82CE6">
            <w:pPr>
              <w:pStyle w:val="ListParagraph"/>
              <w:numPr>
                <w:ilvl w:val="1"/>
                <w:numId w:val="4"/>
              </w:num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66330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Magistro d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arbo </w:t>
            </w:r>
            <w:r w:rsidR="007F6BE7" w:rsidRPr="007F6BE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temos svarba</w:t>
            </w:r>
            <w:r w:rsidR="002B4DB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:</w:t>
            </w:r>
            <w:r w:rsidR="007F6BE7" w:rsidRPr="007F6BE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2B4DB9" w:rsidRPr="007F6BE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analiz</w:t>
            </w:r>
            <w:r w:rsidR="002B4DB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ė</w:t>
            </w:r>
            <w:r w:rsidR="002B4DB9" w:rsidRPr="007F6BE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7F6BE7" w:rsidRPr="007F6BE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ir </w:t>
            </w:r>
            <w:r w:rsidR="002B4DB9" w:rsidRPr="007F6BE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vertin</w:t>
            </w:r>
            <w:r w:rsidR="002B4DB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imas</w:t>
            </w:r>
            <w:r w:rsidR="007F6BE7" w:rsidRPr="007F6BE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, kaip užtikrinami Lietuvos Respublikos interesai įgyvendinant Lietuvos ES politikos prioritetus ir kaip prisidedama prie ES darbotvarkės formavimo.</w:t>
            </w:r>
          </w:p>
        </w:tc>
        <w:tc>
          <w:tcPr>
            <w:tcW w:w="1417" w:type="dxa"/>
          </w:tcPr>
          <w:p w14:paraId="723C3C2B" w14:textId="77777777" w:rsidR="003F70C6" w:rsidRDefault="00A82CE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Wingdings" w:eastAsia="Wingdings" w:hAnsi="Wingdings" w:cs="Wingdings"/>
                <w:b/>
                <w:bCs/>
                <w:sz w:val="24"/>
                <w:szCs w:val="24"/>
              </w:rPr>
              <w:t></w:t>
            </w:r>
          </w:p>
        </w:tc>
        <w:tc>
          <w:tcPr>
            <w:tcW w:w="1204" w:type="dxa"/>
          </w:tcPr>
          <w:p w14:paraId="0BDD28B2" w14:textId="77777777" w:rsidR="003F70C6" w:rsidRDefault="00A82CE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Wingdings" w:eastAsia="Wingdings" w:hAnsi="Wingdings" w:cs="Wingdings"/>
                <w:b/>
                <w:bCs/>
                <w:sz w:val="24"/>
                <w:szCs w:val="24"/>
              </w:rPr>
              <w:t></w:t>
            </w:r>
          </w:p>
        </w:tc>
        <w:tc>
          <w:tcPr>
            <w:tcW w:w="1235" w:type="dxa"/>
          </w:tcPr>
          <w:p w14:paraId="3E6EFDDF" w14:textId="77777777" w:rsidR="003F70C6" w:rsidRDefault="00A82CE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Wingdings" w:eastAsia="Wingdings" w:hAnsi="Wingdings" w:cs="Wingdings"/>
                <w:b/>
                <w:bCs/>
                <w:sz w:val="24"/>
                <w:szCs w:val="24"/>
              </w:rPr>
              <w:t></w:t>
            </w:r>
          </w:p>
        </w:tc>
        <w:tc>
          <w:tcPr>
            <w:tcW w:w="1162" w:type="dxa"/>
          </w:tcPr>
          <w:p w14:paraId="430E193F" w14:textId="77777777" w:rsidR="003F70C6" w:rsidRDefault="00A82CE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Wingdings" w:eastAsia="Wingdings" w:hAnsi="Wingdings" w:cs="Wingdings"/>
                <w:b/>
                <w:bCs/>
                <w:sz w:val="24"/>
                <w:szCs w:val="24"/>
              </w:rPr>
              <w:t></w:t>
            </w:r>
          </w:p>
        </w:tc>
        <w:tc>
          <w:tcPr>
            <w:tcW w:w="1322" w:type="dxa"/>
          </w:tcPr>
          <w:p w14:paraId="0EEB596F" w14:textId="77777777" w:rsidR="003F70C6" w:rsidRDefault="00A82CE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Wingdings" w:eastAsia="Wingdings" w:hAnsi="Wingdings" w:cs="Wingdings"/>
                <w:b/>
                <w:bCs/>
                <w:sz w:val="24"/>
                <w:szCs w:val="24"/>
              </w:rPr>
              <w:t></w:t>
            </w:r>
          </w:p>
        </w:tc>
      </w:tr>
    </w:tbl>
    <w:p w14:paraId="0CD31947" w14:textId="35BC7AD4" w:rsidR="003F70C6" w:rsidRDefault="003F70C6">
      <w:pPr>
        <w:spacing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31674DF5" w14:textId="658BAECF" w:rsidR="00F62005" w:rsidRDefault="00F62005">
      <w:pPr>
        <w:spacing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Iš viso magistro </w:t>
      </w:r>
      <w:r w:rsidR="002B4DB9">
        <w:rPr>
          <w:rFonts w:ascii="Times New Roman" w:hAnsi="Times New Roman" w:cs="Times New Roman"/>
          <w:b/>
          <w:bCs/>
          <w:sz w:val="24"/>
          <w:szCs w:val="24"/>
        </w:rPr>
        <w:t>darbas įvertintas</w:t>
      </w:r>
      <w:r w:rsidR="005479C3">
        <w:rPr>
          <w:rFonts w:ascii="Times New Roman" w:hAnsi="Times New Roman" w:cs="Times New Roman"/>
          <w:b/>
          <w:bCs/>
          <w:sz w:val="24"/>
          <w:szCs w:val="24"/>
        </w:rPr>
        <w:t xml:space="preserve">  </w:t>
      </w:r>
      <w:r>
        <w:rPr>
          <w:rFonts w:ascii="Times New Roman" w:hAnsi="Times New Roman" w:cs="Times New Roman"/>
          <w:b/>
          <w:bCs/>
          <w:sz w:val="24"/>
          <w:szCs w:val="24"/>
        </w:rPr>
        <w:t>.................................</w:t>
      </w:r>
      <w:r w:rsidR="005479C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2B4DB9">
        <w:rPr>
          <w:rFonts w:ascii="Times New Roman" w:hAnsi="Times New Roman" w:cs="Times New Roman"/>
          <w:b/>
          <w:bCs/>
          <w:sz w:val="24"/>
          <w:szCs w:val="24"/>
        </w:rPr>
        <w:t>balais / balų.</w:t>
      </w:r>
    </w:p>
    <w:p w14:paraId="7043A258" w14:textId="77777777" w:rsidR="002B4DB9" w:rsidRDefault="002B4DB9" w:rsidP="0000469B">
      <w:pPr>
        <w:spacing w:line="240" w:lineRule="auto"/>
        <w:rPr>
          <w:rFonts w:ascii="Times New Roman" w:hAnsi="Times New Roman" w:cs="Times New Roman"/>
          <w:b/>
          <w:bCs/>
        </w:rPr>
      </w:pPr>
    </w:p>
    <w:p w14:paraId="1E5F729A" w14:textId="77777777" w:rsidR="00A80CA9" w:rsidRDefault="00A80CA9" w:rsidP="0000469B">
      <w:pPr>
        <w:spacing w:line="240" w:lineRule="auto"/>
        <w:rPr>
          <w:rFonts w:ascii="Times New Roman" w:hAnsi="Times New Roman" w:cs="Times New Roman"/>
          <w:b/>
          <w:bCs/>
        </w:rPr>
      </w:pPr>
    </w:p>
    <w:p w14:paraId="24AF8EAF" w14:textId="77777777" w:rsidR="00A80CA9" w:rsidRDefault="00A80CA9" w:rsidP="0000469B">
      <w:pPr>
        <w:spacing w:line="240" w:lineRule="auto"/>
        <w:rPr>
          <w:rFonts w:ascii="Times New Roman" w:hAnsi="Times New Roman" w:cs="Times New Roman"/>
          <w:b/>
          <w:bCs/>
        </w:rPr>
      </w:pPr>
    </w:p>
    <w:p w14:paraId="1EB0B17F" w14:textId="77777777" w:rsidR="00A80CA9" w:rsidRDefault="00A80CA9" w:rsidP="0000469B">
      <w:pPr>
        <w:spacing w:line="240" w:lineRule="auto"/>
        <w:rPr>
          <w:rFonts w:ascii="Times New Roman" w:hAnsi="Times New Roman" w:cs="Times New Roman"/>
          <w:b/>
          <w:bCs/>
        </w:rPr>
      </w:pPr>
    </w:p>
    <w:p w14:paraId="04AFB9EC" w14:textId="6CAAD1E8" w:rsidR="0000469B" w:rsidRPr="00921887" w:rsidRDefault="0000469B" w:rsidP="0000469B">
      <w:pPr>
        <w:spacing w:line="240" w:lineRule="auto"/>
        <w:rPr>
          <w:rFonts w:ascii="Times New Roman" w:hAnsi="Times New Roman" w:cs="Times New Roman"/>
          <w:b/>
          <w:bCs/>
        </w:rPr>
      </w:pPr>
      <w:r w:rsidRPr="00921887">
        <w:rPr>
          <w:rFonts w:ascii="Times New Roman" w:hAnsi="Times New Roman" w:cs="Times New Roman"/>
          <w:b/>
          <w:bCs/>
        </w:rPr>
        <w:lastRenderedPageBreak/>
        <w:t>III. IŠVADA</w:t>
      </w:r>
    </w:p>
    <w:tbl>
      <w:tblPr>
        <w:tblStyle w:val="TableGrid1"/>
        <w:tblW w:w="9628" w:type="dxa"/>
        <w:tblLook w:val="04A0" w:firstRow="1" w:lastRow="0" w:firstColumn="1" w:lastColumn="0" w:noHBand="0" w:noVBand="1"/>
      </w:tblPr>
      <w:tblGrid>
        <w:gridCol w:w="3209"/>
        <w:gridCol w:w="3209"/>
        <w:gridCol w:w="3210"/>
      </w:tblGrid>
      <w:tr w:rsidR="0000469B" w:rsidRPr="00921887" w14:paraId="2237CF8F" w14:textId="77777777" w:rsidTr="00886541">
        <w:tc>
          <w:tcPr>
            <w:tcW w:w="3209" w:type="dxa"/>
          </w:tcPr>
          <w:p w14:paraId="647C53D8" w14:textId="77777777" w:rsidR="0000469B" w:rsidRPr="00921887" w:rsidRDefault="0000469B" w:rsidP="00886541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209" w:type="dxa"/>
          </w:tcPr>
          <w:p w14:paraId="10A97FC1" w14:textId="77777777" w:rsidR="0000469B" w:rsidRPr="00921887" w:rsidRDefault="0000469B" w:rsidP="00886541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21887">
              <w:rPr>
                <w:rFonts w:ascii="Times New Roman" w:hAnsi="Times New Roman" w:cs="Times New Roman"/>
                <w:b/>
                <w:bCs/>
              </w:rPr>
              <w:t>Taip</w:t>
            </w:r>
          </w:p>
        </w:tc>
        <w:tc>
          <w:tcPr>
            <w:tcW w:w="3210" w:type="dxa"/>
          </w:tcPr>
          <w:p w14:paraId="5196D35F" w14:textId="77777777" w:rsidR="0000469B" w:rsidRPr="00921887" w:rsidRDefault="0000469B" w:rsidP="00886541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21887">
              <w:rPr>
                <w:rFonts w:ascii="Times New Roman" w:hAnsi="Times New Roman" w:cs="Times New Roman"/>
                <w:b/>
                <w:bCs/>
              </w:rPr>
              <w:t>Ne</w:t>
            </w:r>
          </w:p>
        </w:tc>
      </w:tr>
      <w:tr w:rsidR="0000469B" w:rsidRPr="00921887" w14:paraId="0FF189D8" w14:textId="77777777" w:rsidTr="00886541">
        <w:tc>
          <w:tcPr>
            <w:tcW w:w="3209" w:type="dxa"/>
          </w:tcPr>
          <w:p w14:paraId="522277F1" w14:textId="77777777" w:rsidR="0000469B" w:rsidRPr="00921887" w:rsidRDefault="0000469B" w:rsidP="00886541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921887">
              <w:rPr>
                <w:rFonts w:ascii="Times New Roman" w:hAnsi="Times New Roman" w:cs="Times New Roman"/>
                <w:b/>
                <w:bCs/>
              </w:rPr>
              <w:t>3.1</w:t>
            </w:r>
            <w:r w:rsidRPr="00A80CA9">
              <w:rPr>
                <w:rFonts w:ascii="Times New Roman" w:hAnsi="Times New Roman" w:cs="Times New Roman"/>
                <w:b/>
                <w:bCs/>
              </w:rPr>
              <w:t>. Ar šis magistro darbas vertas geriausio magistro darbo titulo?</w:t>
            </w:r>
          </w:p>
        </w:tc>
        <w:tc>
          <w:tcPr>
            <w:tcW w:w="3209" w:type="dxa"/>
          </w:tcPr>
          <w:p w14:paraId="0F602DF9" w14:textId="77777777" w:rsidR="0000469B" w:rsidRPr="00921887" w:rsidRDefault="0000469B" w:rsidP="00886541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21887">
              <w:rPr>
                <w:rFonts w:ascii="Wingdings" w:eastAsia="Wingdings" w:hAnsi="Wingdings" w:cs="Wingdings"/>
                <w:b/>
                <w:bCs/>
              </w:rPr>
              <w:t></w:t>
            </w:r>
          </w:p>
        </w:tc>
        <w:tc>
          <w:tcPr>
            <w:tcW w:w="3210" w:type="dxa"/>
          </w:tcPr>
          <w:p w14:paraId="77D05FA1" w14:textId="77777777" w:rsidR="0000469B" w:rsidRPr="00921887" w:rsidRDefault="0000469B" w:rsidP="00886541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21887">
              <w:rPr>
                <w:rFonts w:ascii="Wingdings" w:eastAsia="Wingdings" w:hAnsi="Wingdings" w:cs="Wingdings"/>
                <w:b/>
                <w:bCs/>
              </w:rPr>
              <w:t></w:t>
            </w:r>
          </w:p>
        </w:tc>
      </w:tr>
    </w:tbl>
    <w:p w14:paraId="4041DBBD" w14:textId="77777777" w:rsidR="0000469B" w:rsidRPr="00921887" w:rsidRDefault="0000469B" w:rsidP="0000469B">
      <w:pPr>
        <w:spacing w:line="240" w:lineRule="auto"/>
        <w:rPr>
          <w:rFonts w:ascii="Times New Roman" w:hAnsi="Times New Roman" w:cs="Times New Roman"/>
        </w:rPr>
      </w:pPr>
      <w:r w:rsidRPr="00921887">
        <w:rPr>
          <w:rFonts w:ascii="Times New Roman" w:hAnsi="Times New Roman" w:cs="Times New Roman"/>
        </w:rPr>
        <w:t>(Pasirinkti tik vieną teiginį)</w:t>
      </w:r>
    </w:p>
    <w:p w14:paraId="3997CB4F" w14:textId="77777777" w:rsidR="0000469B" w:rsidRPr="00921887" w:rsidRDefault="0000469B" w:rsidP="0000469B">
      <w:pPr>
        <w:spacing w:line="240" w:lineRule="auto"/>
        <w:rPr>
          <w:rFonts w:ascii="Times New Roman" w:hAnsi="Times New Roman" w:cs="Times New Roman"/>
        </w:rPr>
      </w:pPr>
    </w:p>
    <w:tbl>
      <w:tblPr>
        <w:tblStyle w:val="TableGrid1"/>
        <w:tblW w:w="9628" w:type="dxa"/>
        <w:tblLook w:val="04A0" w:firstRow="1" w:lastRow="0" w:firstColumn="1" w:lastColumn="0" w:noHBand="0" w:noVBand="1"/>
      </w:tblPr>
      <w:tblGrid>
        <w:gridCol w:w="2122"/>
        <w:gridCol w:w="2551"/>
        <w:gridCol w:w="2679"/>
        <w:gridCol w:w="2276"/>
      </w:tblGrid>
      <w:tr w:rsidR="0000469B" w:rsidRPr="00921887" w14:paraId="39CFAFC4" w14:textId="77777777" w:rsidTr="00886541">
        <w:tc>
          <w:tcPr>
            <w:tcW w:w="2122" w:type="dxa"/>
          </w:tcPr>
          <w:p w14:paraId="0F5F73E3" w14:textId="77777777" w:rsidR="0000469B" w:rsidRPr="00921887" w:rsidRDefault="0000469B" w:rsidP="00886541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551" w:type="dxa"/>
          </w:tcPr>
          <w:p w14:paraId="5BED8B4D" w14:textId="3ABE230D" w:rsidR="0000469B" w:rsidRPr="00921887" w:rsidRDefault="0000469B" w:rsidP="00886541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21887">
              <w:rPr>
                <w:rFonts w:ascii="Times New Roman" w:hAnsi="Times New Roman" w:cs="Times New Roman"/>
                <w:b/>
                <w:bCs/>
              </w:rPr>
              <w:t>Šiam magistro darbui rekomenduočiau skirti žemesnę nei I (pirmą) prizinę vietą</w:t>
            </w:r>
          </w:p>
        </w:tc>
        <w:tc>
          <w:tcPr>
            <w:tcW w:w="2679" w:type="dxa"/>
          </w:tcPr>
          <w:p w14:paraId="4305FFE2" w14:textId="77777777" w:rsidR="0000469B" w:rsidRPr="00921887" w:rsidRDefault="0000469B" w:rsidP="00886541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21887">
              <w:rPr>
                <w:rFonts w:ascii="Times New Roman" w:hAnsi="Times New Roman" w:cs="Times New Roman"/>
                <w:b/>
                <w:bCs/>
              </w:rPr>
              <w:t>Šiam magistro darbui rekomenduočiau skirti skatinamąją vietą</w:t>
            </w:r>
          </w:p>
        </w:tc>
        <w:tc>
          <w:tcPr>
            <w:tcW w:w="2276" w:type="dxa"/>
          </w:tcPr>
          <w:p w14:paraId="5836650E" w14:textId="77777777" w:rsidR="0000469B" w:rsidRPr="00921887" w:rsidRDefault="0000469B" w:rsidP="00886541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21887">
              <w:rPr>
                <w:rFonts w:ascii="Times New Roman" w:hAnsi="Times New Roman" w:cs="Times New Roman"/>
                <w:b/>
                <w:bCs/>
              </w:rPr>
              <w:t xml:space="preserve">Šio magistro darbo nerekomenduočiau apdovanoti </w:t>
            </w:r>
          </w:p>
        </w:tc>
      </w:tr>
      <w:tr w:rsidR="0000469B" w:rsidRPr="00921887" w14:paraId="147278AD" w14:textId="77777777" w:rsidTr="00886541">
        <w:tc>
          <w:tcPr>
            <w:tcW w:w="2122" w:type="dxa"/>
          </w:tcPr>
          <w:p w14:paraId="6F96B855" w14:textId="2B537A1F" w:rsidR="0000469B" w:rsidRPr="00921887" w:rsidRDefault="0000469B" w:rsidP="00886541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921887">
              <w:rPr>
                <w:rFonts w:ascii="Times New Roman" w:hAnsi="Times New Roman" w:cs="Times New Roman"/>
                <w:b/>
                <w:bCs/>
              </w:rPr>
              <w:t xml:space="preserve">3.2. Jei </w:t>
            </w:r>
            <w:r w:rsidRPr="00B17E9D">
              <w:rPr>
                <w:rFonts w:ascii="Times New Roman" w:hAnsi="Times New Roman" w:cs="Times New Roman"/>
                <w:b/>
                <w:bCs/>
                <w:iCs/>
              </w:rPr>
              <w:t>3.1</w:t>
            </w:r>
            <w:r w:rsidRPr="00921887">
              <w:rPr>
                <w:rFonts w:ascii="Times New Roman" w:hAnsi="Times New Roman" w:cs="Times New Roman"/>
                <w:b/>
                <w:bCs/>
              </w:rPr>
              <w:t xml:space="preserve"> p</w:t>
            </w:r>
            <w:r w:rsidR="00813799">
              <w:rPr>
                <w:rFonts w:ascii="Times New Roman" w:hAnsi="Times New Roman" w:cs="Times New Roman"/>
                <w:b/>
                <w:bCs/>
              </w:rPr>
              <w:t>apunktyje</w:t>
            </w:r>
            <w:r w:rsidRPr="00921887">
              <w:rPr>
                <w:rFonts w:ascii="Times New Roman" w:hAnsi="Times New Roman" w:cs="Times New Roman"/>
                <w:b/>
                <w:bCs/>
              </w:rPr>
              <w:t xml:space="preserve"> pažymėjote NE, kaip siūlytumėte vertinti šį magistro darbą? </w:t>
            </w:r>
          </w:p>
        </w:tc>
        <w:tc>
          <w:tcPr>
            <w:tcW w:w="2551" w:type="dxa"/>
          </w:tcPr>
          <w:p w14:paraId="042A95AF" w14:textId="77777777" w:rsidR="0000469B" w:rsidRPr="00921887" w:rsidRDefault="0000469B" w:rsidP="00886541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21887">
              <w:rPr>
                <w:rFonts w:ascii="Wingdings" w:eastAsia="Wingdings" w:hAnsi="Wingdings" w:cs="Wingdings"/>
                <w:b/>
                <w:bCs/>
              </w:rPr>
              <w:t></w:t>
            </w:r>
          </w:p>
        </w:tc>
        <w:tc>
          <w:tcPr>
            <w:tcW w:w="2679" w:type="dxa"/>
          </w:tcPr>
          <w:p w14:paraId="70BD1757" w14:textId="77777777" w:rsidR="0000469B" w:rsidRPr="00921887" w:rsidRDefault="0000469B" w:rsidP="00886541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21887">
              <w:rPr>
                <w:rFonts w:ascii="Wingdings" w:eastAsia="Wingdings" w:hAnsi="Wingdings" w:cs="Wingdings"/>
                <w:b/>
                <w:bCs/>
              </w:rPr>
              <w:t></w:t>
            </w:r>
          </w:p>
        </w:tc>
        <w:tc>
          <w:tcPr>
            <w:tcW w:w="2276" w:type="dxa"/>
          </w:tcPr>
          <w:p w14:paraId="21354A5C" w14:textId="77777777" w:rsidR="0000469B" w:rsidRPr="00921887" w:rsidRDefault="0000469B" w:rsidP="00886541">
            <w:pPr>
              <w:jc w:val="center"/>
              <w:rPr>
                <w:rFonts w:ascii="Wingdings" w:eastAsia="Wingdings" w:hAnsi="Wingdings" w:cs="Wingdings"/>
                <w:b/>
                <w:bCs/>
              </w:rPr>
            </w:pPr>
            <w:r w:rsidRPr="00921887">
              <w:rPr>
                <w:rFonts w:ascii="Wingdings" w:eastAsia="Wingdings" w:hAnsi="Wingdings" w:cs="Wingdings"/>
                <w:b/>
                <w:bCs/>
              </w:rPr>
              <w:t></w:t>
            </w:r>
          </w:p>
        </w:tc>
      </w:tr>
    </w:tbl>
    <w:p w14:paraId="28F8AE51" w14:textId="505E6FBC" w:rsidR="0000469B" w:rsidRDefault="0000469B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921887">
        <w:rPr>
          <w:rFonts w:ascii="Times New Roman" w:hAnsi="Times New Roman" w:cs="Times New Roman"/>
        </w:rPr>
        <w:t>(Pasirinkti tik vieną teiginį)</w:t>
      </w:r>
    </w:p>
    <w:p w14:paraId="33AD5911" w14:textId="77777777" w:rsidR="00F01739" w:rsidRDefault="00F01739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47B570E2" w14:textId="3C80CD48" w:rsidR="00F01739" w:rsidRDefault="00F01739" w:rsidP="00F01739">
      <w:pPr>
        <w:spacing w:line="240" w:lineRule="auto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IV</w:t>
      </w:r>
      <w:r w:rsidRPr="00C603DA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. KOMENTARAS (</w:t>
      </w:r>
      <w:r w:rsidR="005479C3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JEI </w:t>
      </w:r>
      <w:r w:rsidR="005479C3" w:rsidRPr="00C603DA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REIK</w:t>
      </w:r>
      <w:r w:rsidR="005479C3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IA</w:t>
      </w:r>
      <w:r w:rsidRPr="00C603DA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):</w:t>
      </w:r>
    </w:p>
    <w:p w14:paraId="02EAC490" w14:textId="038384B5" w:rsidR="00F01739" w:rsidRDefault="00F01739" w:rsidP="00F01739">
      <w:pPr>
        <w:spacing w:line="240" w:lineRule="auto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</w:p>
    <w:p w14:paraId="6786D6AA" w14:textId="3AE63075" w:rsidR="00F01739" w:rsidRDefault="00F01739" w:rsidP="00F01739">
      <w:pPr>
        <w:spacing w:line="240" w:lineRule="auto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</w:p>
    <w:p w14:paraId="2BDDDAF6" w14:textId="7925DCC4" w:rsidR="00F01739" w:rsidRDefault="00F01739" w:rsidP="00F01739">
      <w:pPr>
        <w:spacing w:line="240" w:lineRule="auto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</w:p>
    <w:p w14:paraId="3C933D65" w14:textId="77A71EA2" w:rsidR="00F01739" w:rsidRDefault="00F01739" w:rsidP="00F01739">
      <w:pPr>
        <w:spacing w:line="240" w:lineRule="auto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</w:p>
    <w:p w14:paraId="614F2FF9" w14:textId="77777777" w:rsidR="00F01739" w:rsidRPr="00C603DA" w:rsidRDefault="00F01739" w:rsidP="00F01739">
      <w:pPr>
        <w:spacing w:line="240" w:lineRule="auto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</w:p>
    <w:p w14:paraId="2E09CB46" w14:textId="4C0180DC" w:rsidR="003F70C6" w:rsidRDefault="00A82CE6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Vertinimą atliko </w:t>
      </w:r>
    </w:p>
    <w:p w14:paraId="70B95DF9" w14:textId="72FF1D54" w:rsidR="00F01739" w:rsidRDefault="00F01739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48C81691" w14:textId="77777777" w:rsidR="003F70C6" w:rsidRDefault="00A82CE6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 ..............................................................................................................</w:t>
      </w:r>
    </w:p>
    <w:p w14:paraId="3F16A639" w14:textId="34500AB7" w:rsidR="003F70C6" w:rsidRDefault="00A82CE6">
      <w:pPr>
        <w:spacing w:line="240" w:lineRule="auto"/>
        <w:ind w:firstLine="129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(vardas, pavardė</w:t>
      </w:r>
      <w:r w:rsidR="005479C3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mokslo laipsnis) </w:t>
      </w:r>
    </w:p>
    <w:p w14:paraId="645C3028" w14:textId="3FB0612C" w:rsidR="0060388D" w:rsidRDefault="0060388D">
      <w:pPr>
        <w:spacing w:line="240" w:lineRule="auto"/>
        <w:ind w:firstLine="1296"/>
        <w:rPr>
          <w:rFonts w:ascii="Times New Roman" w:hAnsi="Times New Roman" w:cs="Times New Roman"/>
          <w:sz w:val="24"/>
          <w:szCs w:val="24"/>
        </w:rPr>
      </w:pPr>
    </w:p>
    <w:p w14:paraId="2216B768" w14:textId="5C86DBDC" w:rsidR="0060388D" w:rsidRDefault="0060388D" w:rsidP="00B4714C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340BD1E3" w14:textId="77777777" w:rsidR="00B4714C" w:rsidRDefault="009D26CF">
      <w:pPr>
        <w:spacing w:after="0" w:line="240" w:lineRule="auto"/>
        <w:rPr>
          <w:rFonts w:ascii="Times New Roman" w:hAnsi="Times New Roman" w:cs="Times New Roman"/>
          <w:sz w:val="24"/>
          <w:szCs w:val="24"/>
        </w:rPr>
        <w:sectPr w:rsidR="00B4714C" w:rsidSect="00647EB1">
          <w:pgSz w:w="11906" w:h="16838"/>
          <w:pgMar w:top="1134" w:right="567" w:bottom="1134" w:left="1701" w:header="0" w:footer="0" w:gutter="0"/>
          <w:pgNumType w:start="1"/>
          <w:cols w:space="1296"/>
          <w:formProt w:val="0"/>
          <w:titlePg/>
          <w:docGrid w:linePitch="360" w:charSpace="20480"/>
        </w:sect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14:paraId="689B66E4" w14:textId="6135E3E0" w:rsidR="0060388D" w:rsidRDefault="0060388D" w:rsidP="0078664B">
      <w:pPr>
        <w:spacing w:after="0" w:line="240" w:lineRule="auto"/>
        <w:ind w:left="5103"/>
        <w:jc w:val="both"/>
        <w:rPr>
          <w:rFonts w:ascii="Times New Roman" w:eastAsia="Calibri" w:hAnsi="Times New Roman" w:cs="Times New Roman"/>
          <w:iCs/>
          <w:sz w:val="24"/>
          <w:szCs w:val="24"/>
        </w:rPr>
      </w:pPr>
      <w:r>
        <w:rPr>
          <w:rFonts w:ascii="Times New Roman" w:eastAsia="Calibri" w:hAnsi="Times New Roman" w:cs="Times New Roman"/>
          <w:iCs/>
          <w:sz w:val="24"/>
          <w:szCs w:val="24"/>
        </w:rPr>
        <w:lastRenderedPageBreak/>
        <w:t xml:space="preserve">Lietuvos Respublikos užsienio reikalų ministerijos konkurso </w:t>
      </w:r>
      <w:r w:rsidRPr="00F719BE">
        <w:rPr>
          <w:rFonts w:ascii="Times New Roman" w:eastAsia="Calibri" w:hAnsi="Times New Roman" w:cs="Times New Roman"/>
          <w:iCs/>
          <w:sz w:val="24"/>
          <w:szCs w:val="24"/>
        </w:rPr>
        <w:t>„Geriausi magistro darbai Europos Sąjungos politikos formavimo ir įgyvendinimo tematika“</w:t>
      </w:r>
      <w:r w:rsidR="00EB68C8" w:rsidRPr="00EB68C8">
        <w:rPr>
          <w:rFonts w:ascii="Times New Roman" w:eastAsia="Calibri" w:hAnsi="Times New Roman" w:cs="Times New Roman"/>
          <w:iCs/>
          <w:sz w:val="24"/>
          <w:szCs w:val="24"/>
        </w:rPr>
        <w:t xml:space="preserve"> </w:t>
      </w:r>
      <w:r w:rsidR="00EB68C8">
        <w:rPr>
          <w:rFonts w:ascii="Times New Roman" w:eastAsia="Calibri" w:hAnsi="Times New Roman" w:cs="Times New Roman"/>
          <w:iCs/>
          <w:sz w:val="24"/>
          <w:szCs w:val="24"/>
        </w:rPr>
        <w:t>nuostatų</w:t>
      </w:r>
    </w:p>
    <w:p w14:paraId="2CC73822" w14:textId="2C211B4A" w:rsidR="0060388D" w:rsidRPr="00844131" w:rsidRDefault="00751E15" w:rsidP="0078664B">
      <w:pPr>
        <w:spacing w:after="0" w:line="240" w:lineRule="auto"/>
        <w:ind w:left="5103"/>
        <w:jc w:val="both"/>
        <w:rPr>
          <w:rFonts w:ascii="Times New Roman" w:eastAsia="Calibri" w:hAnsi="Times New Roman" w:cs="Times New Roman"/>
          <w:iCs/>
          <w:sz w:val="24"/>
          <w:szCs w:val="24"/>
        </w:rPr>
      </w:pPr>
      <w:r>
        <w:rPr>
          <w:rFonts w:ascii="Times New Roman" w:eastAsia="Calibri" w:hAnsi="Times New Roman" w:cs="Times New Roman"/>
          <w:iCs/>
          <w:sz w:val="24"/>
          <w:szCs w:val="24"/>
        </w:rPr>
        <w:t xml:space="preserve">4 </w:t>
      </w:r>
      <w:r w:rsidR="0060388D">
        <w:rPr>
          <w:rFonts w:ascii="Times New Roman" w:eastAsia="Calibri" w:hAnsi="Times New Roman" w:cs="Times New Roman"/>
          <w:iCs/>
          <w:sz w:val="24"/>
          <w:szCs w:val="24"/>
        </w:rPr>
        <w:t>priedas</w:t>
      </w:r>
    </w:p>
    <w:p w14:paraId="71C13B21" w14:textId="77777777" w:rsidR="0060388D" w:rsidRDefault="0060388D" w:rsidP="0060388D">
      <w:pPr>
        <w:spacing w:line="240" w:lineRule="auto"/>
        <w:jc w:val="center"/>
        <w:rPr>
          <w:rFonts w:ascii="Times New Roman" w:eastAsia="Calibri" w:hAnsi="Times New Roman" w:cs="Times New Roman"/>
          <w:iCs/>
          <w:sz w:val="24"/>
          <w:szCs w:val="24"/>
        </w:rPr>
      </w:pPr>
    </w:p>
    <w:p w14:paraId="1D064578" w14:textId="0FDB5FD5" w:rsidR="0060388D" w:rsidRPr="00844131" w:rsidRDefault="0060388D" w:rsidP="0060388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44131">
        <w:rPr>
          <w:rFonts w:ascii="Times New Roman" w:hAnsi="Times New Roman" w:cs="Times New Roman"/>
          <w:b/>
          <w:bCs/>
          <w:sz w:val="24"/>
          <w:szCs w:val="24"/>
        </w:rPr>
        <w:t>(Prašymo form</w:t>
      </w:r>
      <w:r w:rsidR="00204FA2">
        <w:rPr>
          <w:rFonts w:ascii="Times New Roman" w:hAnsi="Times New Roman" w:cs="Times New Roman"/>
          <w:b/>
          <w:bCs/>
          <w:sz w:val="24"/>
          <w:szCs w:val="24"/>
        </w:rPr>
        <w:t>a</w:t>
      </w:r>
      <w:r w:rsidRPr="00844131">
        <w:rPr>
          <w:rFonts w:ascii="Times New Roman" w:hAnsi="Times New Roman" w:cs="Times New Roman"/>
          <w:b/>
          <w:bCs/>
          <w:sz w:val="24"/>
          <w:szCs w:val="24"/>
        </w:rPr>
        <w:t>)</w:t>
      </w:r>
    </w:p>
    <w:p w14:paraId="14A3D667" w14:textId="77777777" w:rsidR="0060388D" w:rsidRPr="00844131" w:rsidRDefault="0060388D" w:rsidP="0060388D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844131">
        <w:rPr>
          <w:rFonts w:ascii="Times New Roman" w:hAnsi="Times New Roman" w:cs="Times New Roman"/>
          <w:sz w:val="20"/>
          <w:szCs w:val="20"/>
        </w:rPr>
        <w:t>________________________________________________</w:t>
      </w:r>
    </w:p>
    <w:p w14:paraId="6C64DDAB" w14:textId="77777777" w:rsidR="0060388D" w:rsidRPr="00844131" w:rsidRDefault="0060388D" w:rsidP="0060388D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844131">
        <w:rPr>
          <w:rFonts w:ascii="Times New Roman" w:hAnsi="Times New Roman" w:cs="Times New Roman"/>
          <w:sz w:val="20"/>
          <w:szCs w:val="20"/>
        </w:rPr>
        <w:t>(vardas, pavardė)</w:t>
      </w:r>
    </w:p>
    <w:p w14:paraId="7498E86C" w14:textId="77777777" w:rsidR="0060388D" w:rsidRPr="00844131" w:rsidRDefault="0060388D" w:rsidP="0060388D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  <w:lang w:val="de-DE"/>
        </w:rPr>
      </w:pPr>
      <w:r w:rsidRPr="00844131">
        <w:rPr>
          <w:rFonts w:ascii="Times New Roman" w:hAnsi="Times New Roman" w:cs="Times New Roman"/>
          <w:sz w:val="20"/>
          <w:szCs w:val="20"/>
          <w:lang w:val="de-DE"/>
        </w:rPr>
        <w:t>________________________________________________</w:t>
      </w:r>
    </w:p>
    <w:p w14:paraId="29196874" w14:textId="77777777" w:rsidR="0060388D" w:rsidRPr="00844131" w:rsidRDefault="0060388D" w:rsidP="0060388D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  <w:lang w:val="de-DE"/>
        </w:rPr>
      </w:pPr>
      <w:r w:rsidRPr="00844131">
        <w:rPr>
          <w:rFonts w:ascii="Times New Roman" w:hAnsi="Times New Roman" w:cs="Times New Roman"/>
          <w:sz w:val="20"/>
          <w:szCs w:val="20"/>
          <w:lang w:val="de-DE"/>
        </w:rPr>
        <w:t>(</w:t>
      </w:r>
      <w:proofErr w:type="spellStart"/>
      <w:r w:rsidRPr="00844131">
        <w:rPr>
          <w:rFonts w:ascii="Times New Roman" w:hAnsi="Times New Roman" w:cs="Times New Roman"/>
          <w:sz w:val="20"/>
          <w:szCs w:val="20"/>
          <w:lang w:val="de-DE"/>
        </w:rPr>
        <w:t>asmens</w:t>
      </w:r>
      <w:proofErr w:type="spellEnd"/>
      <w:r w:rsidRPr="00844131">
        <w:rPr>
          <w:rFonts w:ascii="Times New Roman" w:hAnsi="Times New Roman" w:cs="Times New Roman"/>
          <w:sz w:val="20"/>
          <w:szCs w:val="20"/>
          <w:lang w:val="de-DE"/>
        </w:rPr>
        <w:t xml:space="preserve"> </w:t>
      </w:r>
      <w:proofErr w:type="spellStart"/>
      <w:r w:rsidRPr="00844131">
        <w:rPr>
          <w:rFonts w:ascii="Times New Roman" w:hAnsi="Times New Roman" w:cs="Times New Roman"/>
          <w:sz w:val="20"/>
          <w:szCs w:val="20"/>
          <w:lang w:val="de-DE"/>
        </w:rPr>
        <w:t>kodas</w:t>
      </w:r>
      <w:proofErr w:type="spellEnd"/>
      <w:r w:rsidRPr="00844131">
        <w:rPr>
          <w:rFonts w:ascii="Times New Roman" w:hAnsi="Times New Roman" w:cs="Times New Roman"/>
          <w:sz w:val="20"/>
          <w:szCs w:val="20"/>
          <w:lang w:val="de-DE"/>
        </w:rPr>
        <w:t>)</w:t>
      </w:r>
    </w:p>
    <w:p w14:paraId="4EC8EF4D" w14:textId="77777777" w:rsidR="0060388D" w:rsidRPr="00844131" w:rsidRDefault="0060388D" w:rsidP="0060388D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  <w:lang w:val="de-DE"/>
        </w:rPr>
      </w:pPr>
      <w:r w:rsidRPr="00844131">
        <w:rPr>
          <w:rFonts w:ascii="Times New Roman" w:hAnsi="Times New Roman" w:cs="Times New Roman"/>
          <w:sz w:val="20"/>
          <w:szCs w:val="20"/>
          <w:lang w:val="de-DE"/>
        </w:rPr>
        <w:t>________________________________________________</w:t>
      </w:r>
    </w:p>
    <w:p w14:paraId="0D91298E" w14:textId="77777777" w:rsidR="0060388D" w:rsidRPr="00844131" w:rsidRDefault="0060388D" w:rsidP="0060388D">
      <w:pPr>
        <w:spacing w:line="240" w:lineRule="auto"/>
        <w:jc w:val="center"/>
        <w:rPr>
          <w:rFonts w:ascii="Times New Roman" w:hAnsi="Times New Roman" w:cs="Times New Roman"/>
          <w:sz w:val="20"/>
          <w:szCs w:val="20"/>
          <w:lang w:val="de-DE"/>
        </w:rPr>
      </w:pPr>
      <w:r w:rsidRPr="00844131">
        <w:rPr>
          <w:rFonts w:ascii="Times New Roman" w:hAnsi="Times New Roman" w:cs="Times New Roman"/>
          <w:sz w:val="20"/>
          <w:szCs w:val="20"/>
          <w:lang w:val="de-DE"/>
        </w:rPr>
        <w:t>(</w:t>
      </w:r>
      <w:proofErr w:type="spellStart"/>
      <w:r w:rsidRPr="00844131">
        <w:rPr>
          <w:rFonts w:ascii="Times New Roman" w:hAnsi="Times New Roman" w:cs="Times New Roman"/>
          <w:sz w:val="20"/>
          <w:szCs w:val="20"/>
          <w:lang w:val="de-DE"/>
        </w:rPr>
        <w:t>gyvenamosios</w:t>
      </w:r>
      <w:proofErr w:type="spellEnd"/>
      <w:r w:rsidRPr="00844131">
        <w:rPr>
          <w:rFonts w:ascii="Times New Roman" w:hAnsi="Times New Roman" w:cs="Times New Roman"/>
          <w:sz w:val="20"/>
          <w:szCs w:val="20"/>
          <w:lang w:val="de-DE"/>
        </w:rPr>
        <w:t xml:space="preserve"> </w:t>
      </w:r>
      <w:proofErr w:type="spellStart"/>
      <w:r w:rsidRPr="00844131">
        <w:rPr>
          <w:rFonts w:ascii="Times New Roman" w:hAnsi="Times New Roman" w:cs="Times New Roman"/>
          <w:sz w:val="20"/>
          <w:szCs w:val="20"/>
          <w:lang w:val="de-DE"/>
        </w:rPr>
        <w:t>vietos</w:t>
      </w:r>
      <w:proofErr w:type="spellEnd"/>
      <w:r w:rsidRPr="00844131">
        <w:rPr>
          <w:rFonts w:ascii="Times New Roman" w:hAnsi="Times New Roman" w:cs="Times New Roman"/>
          <w:sz w:val="20"/>
          <w:szCs w:val="20"/>
          <w:lang w:val="de-DE"/>
        </w:rPr>
        <w:t xml:space="preserve"> </w:t>
      </w:r>
      <w:proofErr w:type="spellStart"/>
      <w:r w:rsidRPr="00844131">
        <w:rPr>
          <w:rFonts w:ascii="Times New Roman" w:hAnsi="Times New Roman" w:cs="Times New Roman"/>
          <w:sz w:val="20"/>
          <w:szCs w:val="20"/>
          <w:lang w:val="de-DE"/>
        </w:rPr>
        <w:t>adresas</w:t>
      </w:r>
      <w:proofErr w:type="spellEnd"/>
      <w:r w:rsidRPr="00844131">
        <w:rPr>
          <w:rFonts w:ascii="Times New Roman" w:hAnsi="Times New Roman" w:cs="Times New Roman"/>
          <w:sz w:val="20"/>
          <w:szCs w:val="20"/>
          <w:lang w:val="de-DE"/>
        </w:rPr>
        <w:t xml:space="preserve">, </w:t>
      </w:r>
      <w:proofErr w:type="spellStart"/>
      <w:r w:rsidRPr="00844131">
        <w:rPr>
          <w:rFonts w:ascii="Times New Roman" w:hAnsi="Times New Roman" w:cs="Times New Roman"/>
          <w:sz w:val="20"/>
          <w:szCs w:val="20"/>
          <w:lang w:val="de-DE"/>
        </w:rPr>
        <w:t>telefono</w:t>
      </w:r>
      <w:proofErr w:type="spellEnd"/>
      <w:r w:rsidRPr="00844131">
        <w:rPr>
          <w:rFonts w:ascii="Times New Roman" w:hAnsi="Times New Roman" w:cs="Times New Roman"/>
          <w:sz w:val="20"/>
          <w:szCs w:val="20"/>
          <w:lang w:val="de-DE"/>
        </w:rPr>
        <w:t xml:space="preserve"> Nr.)</w:t>
      </w:r>
    </w:p>
    <w:p w14:paraId="14F3D221" w14:textId="77777777" w:rsidR="0060388D" w:rsidRPr="00844131" w:rsidRDefault="0060388D" w:rsidP="0060388D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  <w:lang w:val="de-DE"/>
        </w:rPr>
      </w:pPr>
    </w:p>
    <w:p w14:paraId="68D0EF89" w14:textId="77777777" w:rsidR="0060388D" w:rsidRPr="00844131" w:rsidRDefault="0060388D" w:rsidP="0060388D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  <w:lang w:val="de-DE"/>
        </w:rPr>
      </w:pPr>
    </w:p>
    <w:p w14:paraId="328259C6" w14:textId="77777777" w:rsidR="0060388D" w:rsidRPr="00844131" w:rsidRDefault="0060388D" w:rsidP="0060388D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  <w:lang w:val="de-DE"/>
        </w:rPr>
      </w:pPr>
    </w:p>
    <w:p w14:paraId="4DBAD633" w14:textId="77777777" w:rsidR="0060388D" w:rsidRPr="00844131" w:rsidRDefault="0060388D" w:rsidP="0060388D">
      <w:pPr>
        <w:spacing w:line="240" w:lineRule="auto"/>
        <w:rPr>
          <w:rFonts w:ascii="Times New Roman" w:eastAsia="Calibri" w:hAnsi="Times New Roman" w:cs="Times New Roman"/>
          <w:iCs/>
          <w:sz w:val="24"/>
          <w:szCs w:val="24"/>
          <w:lang w:val="de-DE"/>
        </w:rPr>
      </w:pPr>
      <w:proofErr w:type="spellStart"/>
      <w:r w:rsidRPr="00844131">
        <w:rPr>
          <w:rFonts w:ascii="Times New Roman" w:eastAsia="Calibri" w:hAnsi="Times New Roman" w:cs="Times New Roman"/>
          <w:iCs/>
          <w:sz w:val="24"/>
          <w:szCs w:val="24"/>
          <w:lang w:val="de-DE"/>
        </w:rPr>
        <w:t>Lietuvos</w:t>
      </w:r>
      <w:proofErr w:type="spellEnd"/>
      <w:r w:rsidRPr="00844131">
        <w:rPr>
          <w:rFonts w:ascii="Times New Roman" w:eastAsia="Calibri" w:hAnsi="Times New Roman" w:cs="Times New Roman"/>
          <w:iCs/>
          <w:sz w:val="24"/>
          <w:szCs w:val="24"/>
          <w:lang w:val="de-DE"/>
        </w:rPr>
        <w:t xml:space="preserve"> </w:t>
      </w:r>
      <w:proofErr w:type="spellStart"/>
      <w:r w:rsidRPr="00844131">
        <w:rPr>
          <w:rFonts w:ascii="Times New Roman" w:eastAsia="Calibri" w:hAnsi="Times New Roman" w:cs="Times New Roman"/>
          <w:iCs/>
          <w:sz w:val="24"/>
          <w:szCs w:val="24"/>
          <w:lang w:val="de-DE"/>
        </w:rPr>
        <w:t>Respublikos</w:t>
      </w:r>
      <w:proofErr w:type="spellEnd"/>
      <w:r w:rsidRPr="00844131">
        <w:rPr>
          <w:rFonts w:ascii="Times New Roman" w:eastAsia="Calibri" w:hAnsi="Times New Roman" w:cs="Times New Roman"/>
          <w:iCs/>
          <w:sz w:val="24"/>
          <w:szCs w:val="24"/>
          <w:lang w:val="de-DE"/>
        </w:rPr>
        <w:t xml:space="preserve"> </w:t>
      </w:r>
      <w:proofErr w:type="spellStart"/>
      <w:r w:rsidRPr="00844131">
        <w:rPr>
          <w:rFonts w:ascii="Times New Roman" w:eastAsia="Calibri" w:hAnsi="Times New Roman" w:cs="Times New Roman"/>
          <w:iCs/>
          <w:sz w:val="24"/>
          <w:szCs w:val="24"/>
          <w:lang w:val="de-DE"/>
        </w:rPr>
        <w:t>užsienio</w:t>
      </w:r>
      <w:proofErr w:type="spellEnd"/>
      <w:r w:rsidRPr="00844131">
        <w:rPr>
          <w:rFonts w:ascii="Times New Roman" w:eastAsia="Calibri" w:hAnsi="Times New Roman" w:cs="Times New Roman"/>
          <w:iCs/>
          <w:sz w:val="24"/>
          <w:szCs w:val="24"/>
          <w:lang w:val="de-DE"/>
        </w:rPr>
        <w:t xml:space="preserve"> </w:t>
      </w:r>
      <w:proofErr w:type="spellStart"/>
      <w:r w:rsidRPr="00844131">
        <w:rPr>
          <w:rFonts w:ascii="Times New Roman" w:eastAsia="Calibri" w:hAnsi="Times New Roman" w:cs="Times New Roman"/>
          <w:iCs/>
          <w:sz w:val="24"/>
          <w:szCs w:val="24"/>
          <w:lang w:val="de-DE"/>
        </w:rPr>
        <w:t>reikalų</w:t>
      </w:r>
      <w:proofErr w:type="spellEnd"/>
    </w:p>
    <w:p w14:paraId="13B83121" w14:textId="77777777" w:rsidR="0060388D" w:rsidRDefault="0060388D" w:rsidP="0060388D">
      <w:pPr>
        <w:spacing w:line="240" w:lineRule="auto"/>
        <w:rPr>
          <w:rFonts w:ascii="Times New Roman" w:eastAsia="Calibri" w:hAnsi="Times New Roman" w:cs="Times New Roman"/>
          <w:iCs/>
          <w:sz w:val="24"/>
          <w:szCs w:val="24"/>
        </w:rPr>
      </w:pPr>
      <w:proofErr w:type="spellStart"/>
      <w:r w:rsidRPr="00844131">
        <w:rPr>
          <w:rFonts w:ascii="Times New Roman" w:eastAsia="Calibri" w:hAnsi="Times New Roman" w:cs="Times New Roman"/>
          <w:iCs/>
          <w:sz w:val="24"/>
          <w:szCs w:val="24"/>
          <w:lang w:val="de-DE"/>
        </w:rPr>
        <w:t>ministerijai</w:t>
      </w:r>
      <w:proofErr w:type="spellEnd"/>
    </w:p>
    <w:p w14:paraId="1C418739" w14:textId="77777777" w:rsidR="0060388D" w:rsidRDefault="0060388D" w:rsidP="0060388D">
      <w:pPr>
        <w:spacing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18ED4D15" w14:textId="77777777" w:rsidR="0060388D" w:rsidRDefault="0060388D" w:rsidP="0060388D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PRAŠYMAS</w:t>
      </w:r>
    </w:p>
    <w:p w14:paraId="62B2DB05" w14:textId="77777777" w:rsidR="0060388D" w:rsidRDefault="0060388D" w:rsidP="0060388D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>20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        </w:t>
      </w:r>
      <w:r>
        <w:rPr>
          <w:rFonts w:ascii="Times New Roman" w:hAnsi="Times New Roman" w:cs="Times New Roman"/>
          <w:sz w:val="24"/>
          <w:szCs w:val="24"/>
        </w:rPr>
        <w:t xml:space="preserve"> m. 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                        </w:t>
      </w:r>
      <w:r>
        <w:rPr>
          <w:rFonts w:ascii="Times New Roman" w:hAnsi="Times New Roman" w:cs="Times New Roman"/>
          <w:sz w:val="24"/>
          <w:szCs w:val="24"/>
        </w:rPr>
        <w:t>d.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</w:p>
    <w:p w14:paraId="02893818" w14:textId="77777777" w:rsidR="0060388D" w:rsidRDefault="0060388D" w:rsidP="0060388D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6539AC0F" w14:textId="28DCE9B1" w:rsidR="0060388D" w:rsidRPr="00844131" w:rsidRDefault="0060388D" w:rsidP="0060388D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Prašau Lietuvos Respublikos užsienio reikalų ministerijos konkurso „</w:t>
      </w:r>
      <w:r w:rsidRPr="00F719BE">
        <w:rPr>
          <w:rFonts w:ascii="Times New Roman" w:eastAsia="Calibri" w:hAnsi="Times New Roman" w:cs="Times New Roman"/>
          <w:iCs/>
          <w:sz w:val="24"/>
          <w:szCs w:val="24"/>
        </w:rPr>
        <w:t>Geriausi magistro darbai Europos Sąjungos politikos formavimo ir įgyvendinimo tematika</w:t>
      </w:r>
      <w:r>
        <w:rPr>
          <w:rFonts w:ascii="Times New Roman" w:hAnsi="Times New Roman" w:cs="Times New Roman"/>
          <w:sz w:val="24"/>
          <w:szCs w:val="24"/>
        </w:rPr>
        <w:t xml:space="preserve">“ </w:t>
      </w:r>
      <w:r w:rsidR="00140BC4">
        <w:rPr>
          <w:rFonts w:ascii="Times New Roman" w:hAnsi="Times New Roman" w:cs="Times New Roman"/>
          <w:sz w:val="24"/>
          <w:szCs w:val="24"/>
        </w:rPr>
        <w:t xml:space="preserve">............... vietos laimėtojo </w:t>
      </w:r>
      <w:r>
        <w:rPr>
          <w:rFonts w:ascii="Times New Roman" w:hAnsi="Times New Roman" w:cs="Times New Roman"/>
          <w:sz w:val="24"/>
          <w:szCs w:val="24"/>
        </w:rPr>
        <w:t xml:space="preserve">piniginį prizą </w:t>
      </w:r>
      <w:r w:rsidRPr="00844131">
        <w:rPr>
          <w:rFonts w:ascii="Times New Roman" w:hAnsi="Times New Roman" w:cs="Times New Roman"/>
          <w:sz w:val="24"/>
          <w:szCs w:val="24"/>
        </w:rPr>
        <w:t>(____</w:t>
      </w:r>
      <w:r>
        <w:rPr>
          <w:rFonts w:ascii="Times New Roman" w:hAnsi="Times New Roman" w:cs="Times New Roman"/>
          <w:i/>
          <w:sz w:val="24"/>
          <w:szCs w:val="24"/>
        </w:rPr>
        <w:t>&lt;piniginio prizo dydis&gt;</w:t>
      </w:r>
      <w:r w:rsidRPr="00844131">
        <w:rPr>
          <w:rFonts w:ascii="Times New Roman" w:hAnsi="Times New Roman" w:cs="Times New Roman"/>
          <w:sz w:val="24"/>
          <w:szCs w:val="24"/>
        </w:rPr>
        <w:t>_____) pervesti į</w:t>
      </w:r>
      <w:r w:rsidR="003F6CA4">
        <w:rPr>
          <w:rFonts w:ascii="Times New Roman" w:hAnsi="Times New Roman" w:cs="Times New Roman"/>
          <w:sz w:val="24"/>
          <w:szCs w:val="24"/>
        </w:rPr>
        <w:t xml:space="preserve"> mano</w:t>
      </w:r>
      <w:r w:rsidRPr="00844131">
        <w:rPr>
          <w:rFonts w:ascii="Times New Roman" w:hAnsi="Times New Roman" w:cs="Times New Roman"/>
          <w:sz w:val="24"/>
          <w:szCs w:val="24"/>
        </w:rPr>
        <w:t xml:space="preserve"> banko _______</w:t>
      </w:r>
      <w:r>
        <w:rPr>
          <w:rFonts w:ascii="Times New Roman" w:hAnsi="Times New Roman" w:cs="Times New Roman"/>
          <w:i/>
          <w:sz w:val="24"/>
          <w:szCs w:val="24"/>
        </w:rPr>
        <w:t>&lt;banko pavadinimas&gt;</w:t>
      </w:r>
      <w:r w:rsidRPr="00844131">
        <w:rPr>
          <w:rFonts w:ascii="Times New Roman" w:hAnsi="Times New Roman" w:cs="Times New Roman"/>
          <w:sz w:val="24"/>
          <w:szCs w:val="24"/>
        </w:rPr>
        <w:t>_________ sąskaitą Nr. LT______________________________.</w:t>
      </w:r>
    </w:p>
    <w:p w14:paraId="708AB642" w14:textId="77777777" w:rsidR="0060388D" w:rsidRPr="00844131" w:rsidRDefault="0060388D" w:rsidP="0060388D">
      <w:pPr>
        <w:spacing w:line="240" w:lineRule="auto"/>
        <w:ind w:firstLine="567"/>
        <w:jc w:val="both"/>
      </w:pPr>
    </w:p>
    <w:p w14:paraId="147EE7A8" w14:textId="77777777" w:rsidR="0060388D" w:rsidRPr="00844131" w:rsidRDefault="0060388D" w:rsidP="0060388D">
      <w:pPr>
        <w:spacing w:line="240" w:lineRule="auto"/>
        <w:ind w:firstLine="567"/>
        <w:jc w:val="both"/>
      </w:pPr>
    </w:p>
    <w:p w14:paraId="6389DE3D" w14:textId="77777777" w:rsidR="0060388D" w:rsidRPr="00844131" w:rsidRDefault="0060388D" w:rsidP="0060388D">
      <w:pPr>
        <w:spacing w:line="240" w:lineRule="auto"/>
        <w:ind w:firstLine="567"/>
        <w:jc w:val="both"/>
      </w:pPr>
    </w:p>
    <w:p w14:paraId="3B1FAB91" w14:textId="77777777" w:rsidR="0060388D" w:rsidRPr="00844131" w:rsidRDefault="0060388D" w:rsidP="0060388D">
      <w:pPr>
        <w:spacing w:line="240" w:lineRule="auto"/>
        <w:ind w:firstLine="567"/>
        <w:jc w:val="both"/>
      </w:pPr>
    </w:p>
    <w:p w14:paraId="4905B89C" w14:textId="77777777" w:rsidR="0060388D" w:rsidRDefault="0060388D" w:rsidP="0060388D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_________________________________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  <w:t xml:space="preserve">        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  <w:t xml:space="preserve">    ________________</w:t>
      </w:r>
    </w:p>
    <w:p w14:paraId="7B8817D4" w14:textId="77777777" w:rsidR="0060388D" w:rsidRDefault="0060388D" w:rsidP="0060388D">
      <w:pPr>
        <w:suppressAutoHyphens/>
        <w:spacing w:after="0" w:line="240" w:lineRule="auto"/>
        <w:jc w:val="both"/>
        <w:rPr>
          <w:rFonts w:ascii="Calibri" w:eastAsia="SimSun" w:hAnsi="Calibri" w:cs="Calibri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   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  <w:t>(vardas, pavardė)                                                                           (parašas)</w:t>
      </w:r>
    </w:p>
    <w:p w14:paraId="2F071415" w14:textId="77777777" w:rsidR="0060388D" w:rsidRDefault="0060388D" w:rsidP="0060388D">
      <w:pPr>
        <w:spacing w:line="240" w:lineRule="auto"/>
        <w:ind w:firstLine="567"/>
        <w:jc w:val="both"/>
      </w:pPr>
    </w:p>
    <w:p w14:paraId="3D9A2B0B" w14:textId="77777777" w:rsidR="0060388D" w:rsidRDefault="0060388D" w:rsidP="0060388D">
      <w:pPr>
        <w:spacing w:line="240" w:lineRule="auto"/>
        <w:ind w:firstLine="567"/>
        <w:jc w:val="both"/>
      </w:pPr>
    </w:p>
    <w:p w14:paraId="5E720E6D" w14:textId="77777777" w:rsidR="0060388D" w:rsidRDefault="0060388D" w:rsidP="0060388D">
      <w:pPr>
        <w:spacing w:line="240" w:lineRule="auto"/>
        <w:ind w:firstLine="567"/>
        <w:jc w:val="both"/>
      </w:pPr>
    </w:p>
    <w:p w14:paraId="58A045BC" w14:textId="77777777" w:rsidR="0060388D" w:rsidRDefault="0060388D" w:rsidP="0060388D">
      <w:pPr>
        <w:spacing w:line="240" w:lineRule="auto"/>
        <w:ind w:firstLine="567"/>
        <w:jc w:val="both"/>
      </w:pPr>
    </w:p>
    <w:p w14:paraId="04F006BE" w14:textId="21B28CA1" w:rsidR="0060388D" w:rsidRDefault="0060388D" w:rsidP="00CE5592">
      <w:pPr>
        <w:spacing w:line="240" w:lineRule="auto"/>
      </w:pPr>
    </w:p>
    <w:sectPr w:rsidR="0060388D" w:rsidSect="00647EB1">
      <w:pgSz w:w="11906" w:h="16838"/>
      <w:pgMar w:top="1134" w:right="567" w:bottom="1134" w:left="1701" w:header="0" w:footer="0" w:gutter="0"/>
      <w:pgNumType w:start="1"/>
      <w:cols w:space="1296"/>
      <w:formProt w:val="0"/>
      <w:titlePg/>
      <w:docGrid w:linePitch="360" w:charSpace="2048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D09C1D" w14:textId="77777777" w:rsidR="003A1532" w:rsidRDefault="003A1532" w:rsidP="009C08CA">
      <w:pPr>
        <w:spacing w:after="0" w:line="240" w:lineRule="auto"/>
      </w:pPr>
      <w:r>
        <w:separator/>
      </w:r>
    </w:p>
  </w:endnote>
  <w:endnote w:type="continuationSeparator" w:id="0">
    <w:p w14:paraId="48581390" w14:textId="77777777" w:rsidR="003A1532" w:rsidRDefault="003A1532" w:rsidP="009C08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BA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DCDF8B" w14:textId="1FE3DBD0" w:rsidR="00B1304E" w:rsidRPr="00106A02" w:rsidRDefault="00B1304E">
    <w:pPr>
      <w:pStyle w:val="Footer"/>
      <w:jc w:val="center"/>
      <w:rPr>
        <w:rFonts w:ascii="Times New Roman" w:hAnsi="Times New Roman" w:cs="Times New Roman"/>
      </w:rPr>
    </w:pPr>
  </w:p>
  <w:p w14:paraId="03913BBE" w14:textId="77777777" w:rsidR="00B1304E" w:rsidRDefault="00B1304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B94CC4" w14:textId="77777777" w:rsidR="003A1532" w:rsidRDefault="003A1532" w:rsidP="009C08CA">
      <w:pPr>
        <w:spacing w:after="0" w:line="240" w:lineRule="auto"/>
      </w:pPr>
      <w:r>
        <w:separator/>
      </w:r>
    </w:p>
  </w:footnote>
  <w:footnote w:type="continuationSeparator" w:id="0">
    <w:p w14:paraId="1EA7ED5D" w14:textId="77777777" w:rsidR="003A1532" w:rsidRDefault="003A1532" w:rsidP="009C08C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5B003C" w14:textId="77777777" w:rsidR="00B91B9B" w:rsidRDefault="00B91B9B">
    <w:pPr>
      <w:pStyle w:val="Header"/>
      <w:jc w:val="center"/>
    </w:pPr>
  </w:p>
  <w:sdt>
    <w:sdtPr>
      <w:id w:val="-1227064342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</w:rPr>
    </w:sdtEndPr>
    <w:sdtContent>
      <w:p w14:paraId="40F9F37B" w14:textId="0880481C" w:rsidR="00B91B9B" w:rsidRPr="00B91B9B" w:rsidRDefault="00B91B9B">
        <w:pPr>
          <w:pStyle w:val="Header"/>
          <w:jc w:val="center"/>
          <w:rPr>
            <w:rFonts w:ascii="Times New Roman" w:hAnsi="Times New Roman" w:cs="Times New Roman"/>
          </w:rPr>
        </w:pPr>
        <w:r w:rsidRPr="00B91B9B">
          <w:rPr>
            <w:rFonts w:ascii="Times New Roman" w:hAnsi="Times New Roman" w:cs="Times New Roman"/>
          </w:rPr>
          <w:fldChar w:fldCharType="begin"/>
        </w:r>
        <w:r w:rsidRPr="00B91B9B">
          <w:rPr>
            <w:rFonts w:ascii="Times New Roman" w:hAnsi="Times New Roman" w:cs="Times New Roman"/>
          </w:rPr>
          <w:instrText>PAGE   \* MERGEFORMAT</w:instrText>
        </w:r>
        <w:r w:rsidRPr="00B91B9B">
          <w:rPr>
            <w:rFonts w:ascii="Times New Roman" w:hAnsi="Times New Roman" w:cs="Times New Roman"/>
          </w:rPr>
          <w:fldChar w:fldCharType="separate"/>
        </w:r>
        <w:r w:rsidRPr="00B91B9B">
          <w:rPr>
            <w:rFonts w:ascii="Times New Roman" w:hAnsi="Times New Roman" w:cs="Times New Roman"/>
          </w:rPr>
          <w:t>2</w:t>
        </w:r>
        <w:r w:rsidRPr="00B91B9B">
          <w:rPr>
            <w:rFonts w:ascii="Times New Roman" w:hAnsi="Times New Roman" w:cs="Times New Roman"/>
          </w:rPr>
          <w:fldChar w:fldCharType="end"/>
        </w:r>
      </w:p>
    </w:sdtContent>
  </w:sdt>
  <w:p w14:paraId="7570A86B" w14:textId="290A9EA7" w:rsidR="00956125" w:rsidRDefault="0095612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FF1225"/>
    <w:multiLevelType w:val="multilevel"/>
    <w:tmpl w:val="833AB9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i w:val="0"/>
      </w:rPr>
    </w:lvl>
    <w:lvl w:ilvl="1">
      <w:start w:val="1"/>
      <w:numFmt w:val="none"/>
      <w:suff w:val="nothing"/>
      <w:lvlText w:val=""/>
      <w:lvlJc w:val="left"/>
      <w:pPr>
        <w:ind w:left="1080" w:hanging="360"/>
      </w:pPr>
    </w:lvl>
    <w:lvl w:ilvl="2">
      <w:start w:val="1"/>
      <w:numFmt w:val="none"/>
      <w:suff w:val="nothing"/>
      <w:lvlText w:val=""/>
      <w:lvlJc w:val="left"/>
      <w:pPr>
        <w:ind w:left="1440" w:hanging="360"/>
      </w:pPr>
    </w:lvl>
    <w:lvl w:ilvl="3">
      <w:start w:val="1"/>
      <w:numFmt w:val="none"/>
      <w:suff w:val="nothing"/>
      <w:lvlText w:val=""/>
      <w:lvlJc w:val="left"/>
      <w:pPr>
        <w:ind w:left="1800" w:hanging="360"/>
      </w:pPr>
    </w:lvl>
    <w:lvl w:ilvl="4">
      <w:start w:val="1"/>
      <w:numFmt w:val="none"/>
      <w:suff w:val="nothing"/>
      <w:lvlText w:val=""/>
      <w:lvlJc w:val="left"/>
      <w:pPr>
        <w:ind w:left="2160" w:hanging="360"/>
      </w:pPr>
    </w:lvl>
    <w:lvl w:ilvl="5">
      <w:start w:val="1"/>
      <w:numFmt w:val="none"/>
      <w:suff w:val="nothing"/>
      <w:lvlText w:val=""/>
      <w:lvlJc w:val="left"/>
      <w:pPr>
        <w:ind w:left="2520" w:hanging="360"/>
      </w:pPr>
    </w:lvl>
    <w:lvl w:ilvl="6">
      <w:start w:val="1"/>
      <w:numFmt w:val="none"/>
      <w:suff w:val="nothing"/>
      <w:lvlText w:val=""/>
      <w:lvlJc w:val="left"/>
      <w:pPr>
        <w:ind w:left="2880" w:hanging="360"/>
      </w:pPr>
    </w:lvl>
    <w:lvl w:ilvl="7">
      <w:start w:val="1"/>
      <w:numFmt w:val="none"/>
      <w:suff w:val="nothing"/>
      <w:lvlText w:val=""/>
      <w:lvlJc w:val="left"/>
      <w:pPr>
        <w:ind w:left="3240" w:hanging="360"/>
      </w:pPr>
    </w:lvl>
    <w:lvl w:ilvl="8">
      <w:start w:val="1"/>
      <w:numFmt w:val="none"/>
      <w:suff w:val="nothing"/>
      <w:lvlText w:val=""/>
      <w:lvlJc w:val="left"/>
      <w:pPr>
        <w:ind w:left="3600" w:hanging="360"/>
      </w:pPr>
    </w:lvl>
  </w:abstractNum>
  <w:abstractNum w:abstractNumId="1" w15:restartNumberingAfterBreak="0">
    <w:nsid w:val="1AC35FC5"/>
    <w:multiLevelType w:val="multilevel"/>
    <w:tmpl w:val="CB80AD2E"/>
    <w:lvl w:ilvl="0">
      <w:start w:val="3"/>
      <w:numFmt w:val="decimal"/>
      <w:lvlText w:val="%1."/>
      <w:lvlJc w:val="left"/>
      <w:pPr>
        <w:ind w:left="720" w:hanging="360"/>
      </w:pPr>
      <w:rPr>
        <w:b/>
        <w:i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2.%3."/>
      <w:lvlJc w:val="right"/>
      <w:pPr>
        <w:ind w:left="2160" w:hanging="180"/>
      </w:pPr>
    </w:lvl>
    <w:lvl w:ilvl="3">
      <w:start w:val="1"/>
      <w:numFmt w:val="decimal"/>
      <w:lvlText w:val="%2.%3.%4."/>
      <w:lvlJc w:val="left"/>
      <w:pPr>
        <w:ind w:left="2880" w:hanging="360"/>
      </w:pPr>
    </w:lvl>
    <w:lvl w:ilvl="4">
      <w:start w:val="1"/>
      <w:numFmt w:val="lowerLetter"/>
      <w:lvlText w:val="%2.%3.%4.%5."/>
      <w:lvlJc w:val="left"/>
      <w:pPr>
        <w:ind w:left="3600" w:hanging="360"/>
      </w:pPr>
    </w:lvl>
    <w:lvl w:ilvl="5">
      <w:start w:val="1"/>
      <w:numFmt w:val="lowerRoman"/>
      <w:lvlText w:val="%2.%3.%4.%5.%6."/>
      <w:lvlJc w:val="right"/>
      <w:pPr>
        <w:ind w:left="4320" w:hanging="180"/>
      </w:pPr>
    </w:lvl>
    <w:lvl w:ilvl="6">
      <w:start w:val="1"/>
      <w:numFmt w:val="decimal"/>
      <w:lvlText w:val="%2.%3.%4.%5.%6.%7."/>
      <w:lvlJc w:val="left"/>
      <w:pPr>
        <w:ind w:left="5040" w:hanging="360"/>
      </w:pPr>
    </w:lvl>
    <w:lvl w:ilvl="7">
      <w:start w:val="1"/>
      <w:numFmt w:val="lowerLetter"/>
      <w:lvlText w:val="%2.%3.%4.%5.%6.%7.%8."/>
      <w:lvlJc w:val="left"/>
      <w:pPr>
        <w:ind w:left="5760" w:hanging="360"/>
      </w:pPr>
    </w:lvl>
    <w:lvl w:ilvl="8">
      <w:start w:val="1"/>
      <w:numFmt w:val="lowerRoman"/>
      <w:lvlText w:val="%2.%3.%4.%5.%6.%7.%8.%9."/>
      <w:lvlJc w:val="right"/>
      <w:pPr>
        <w:ind w:left="6480" w:hanging="180"/>
      </w:pPr>
    </w:lvl>
  </w:abstractNum>
  <w:abstractNum w:abstractNumId="2" w15:restartNumberingAfterBreak="0">
    <w:nsid w:val="2B8F59F9"/>
    <w:multiLevelType w:val="hybridMultilevel"/>
    <w:tmpl w:val="9BE65B24"/>
    <w:lvl w:ilvl="0" w:tplc="0427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04462AB"/>
    <w:multiLevelType w:val="multilevel"/>
    <w:tmpl w:val="29C84DBC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360" w:hanging="360"/>
      </w:pPr>
      <w:rPr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b/>
      </w:rPr>
    </w:lvl>
  </w:abstractNum>
  <w:abstractNum w:abstractNumId="4" w15:restartNumberingAfterBreak="0">
    <w:nsid w:val="39011711"/>
    <w:multiLevelType w:val="multilevel"/>
    <w:tmpl w:val="3A765156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i/>
      </w:rPr>
    </w:lvl>
    <w:lvl w:ilvl="1">
      <w:start w:val="1"/>
      <w:numFmt w:val="decimal"/>
      <w:lvlText w:val="%1.%2."/>
      <w:lvlJc w:val="left"/>
      <w:pPr>
        <w:ind w:left="786" w:hanging="360"/>
      </w:pPr>
      <w:rPr>
        <w:rFonts w:hint="default"/>
        <w:i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i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i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i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i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i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i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i/>
      </w:rPr>
    </w:lvl>
  </w:abstractNum>
  <w:abstractNum w:abstractNumId="5" w15:restartNumberingAfterBreak="0">
    <w:nsid w:val="3C02464C"/>
    <w:multiLevelType w:val="multilevel"/>
    <w:tmpl w:val="0FB26E60"/>
    <w:lvl w:ilvl="0">
      <w:start w:val="2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360" w:hanging="36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6" w15:restartNumberingAfterBreak="0">
    <w:nsid w:val="460A27D1"/>
    <w:multiLevelType w:val="multilevel"/>
    <w:tmpl w:val="4EFA61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4B80436D"/>
    <w:multiLevelType w:val="multilevel"/>
    <w:tmpl w:val="F1504CA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i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i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i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i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i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i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i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i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i/>
      </w:rPr>
    </w:lvl>
  </w:abstractNum>
  <w:abstractNum w:abstractNumId="8" w15:restartNumberingAfterBreak="0">
    <w:nsid w:val="72E63249"/>
    <w:multiLevelType w:val="multilevel"/>
    <w:tmpl w:val="B4EA2D92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9" w15:restartNumberingAfterBreak="0">
    <w:nsid w:val="763B12C3"/>
    <w:multiLevelType w:val="hybridMultilevel"/>
    <w:tmpl w:val="1938E2C0"/>
    <w:lvl w:ilvl="0" w:tplc="9B6C00D0">
      <w:start w:val="1"/>
      <w:numFmt w:val="decimal"/>
      <w:lvlText w:val="2.%1"/>
      <w:lvlJc w:val="left"/>
      <w:pPr>
        <w:ind w:left="720" w:hanging="360"/>
      </w:pPr>
      <w:rPr>
        <w:rFonts w:hint="default"/>
        <w:i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59915898">
    <w:abstractNumId w:val="0"/>
  </w:num>
  <w:num w:numId="2" w16cid:durableId="2032609842">
    <w:abstractNumId w:val="1"/>
  </w:num>
  <w:num w:numId="3" w16cid:durableId="109059675">
    <w:abstractNumId w:val="3"/>
  </w:num>
  <w:num w:numId="4" w16cid:durableId="1712268663">
    <w:abstractNumId w:val="5"/>
  </w:num>
  <w:num w:numId="5" w16cid:durableId="198402656">
    <w:abstractNumId w:val="8"/>
  </w:num>
  <w:num w:numId="6" w16cid:durableId="1835074394">
    <w:abstractNumId w:val="7"/>
  </w:num>
  <w:num w:numId="7" w16cid:durableId="2019695659">
    <w:abstractNumId w:val="9"/>
  </w:num>
  <w:num w:numId="8" w16cid:durableId="1838617444">
    <w:abstractNumId w:val="4"/>
  </w:num>
  <w:num w:numId="9" w16cid:durableId="9374528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53997217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567"/>
  <w:hyphenationZone w:val="396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F70C6"/>
    <w:rsid w:val="0000469B"/>
    <w:rsid w:val="00011A23"/>
    <w:rsid w:val="00015953"/>
    <w:rsid w:val="00025950"/>
    <w:rsid w:val="00064122"/>
    <w:rsid w:val="0007134C"/>
    <w:rsid w:val="000716A7"/>
    <w:rsid w:val="00074836"/>
    <w:rsid w:val="000758CC"/>
    <w:rsid w:val="00087ACC"/>
    <w:rsid w:val="00093602"/>
    <w:rsid w:val="0009473C"/>
    <w:rsid w:val="0009544E"/>
    <w:rsid w:val="000A73B4"/>
    <w:rsid w:val="000B1D5C"/>
    <w:rsid w:val="000B50A3"/>
    <w:rsid w:val="000C1E5C"/>
    <w:rsid w:val="000D382F"/>
    <w:rsid w:val="000D623D"/>
    <w:rsid w:val="000D6A62"/>
    <w:rsid w:val="000E5B0D"/>
    <w:rsid w:val="000E734F"/>
    <w:rsid w:val="000F2163"/>
    <w:rsid w:val="000F2D61"/>
    <w:rsid w:val="00106A02"/>
    <w:rsid w:val="00106DF9"/>
    <w:rsid w:val="0012095B"/>
    <w:rsid w:val="00126556"/>
    <w:rsid w:val="00140BC4"/>
    <w:rsid w:val="00144573"/>
    <w:rsid w:val="00153076"/>
    <w:rsid w:val="00153717"/>
    <w:rsid w:val="00154688"/>
    <w:rsid w:val="00161E8F"/>
    <w:rsid w:val="00162CF9"/>
    <w:rsid w:val="0016435B"/>
    <w:rsid w:val="00164E26"/>
    <w:rsid w:val="00164FF7"/>
    <w:rsid w:val="00166F7C"/>
    <w:rsid w:val="0017027C"/>
    <w:rsid w:val="00172EC9"/>
    <w:rsid w:val="00172F39"/>
    <w:rsid w:val="001862E7"/>
    <w:rsid w:val="001C07CF"/>
    <w:rsid w:val="001D06F3"/>
    <w:rsid w:val="001D5311"/>
    <w:rsid w:val="001E6C0E"/>
    <w:rsid w:val="00200908"/>
    <w:rsid w:val="00204FA2"/>
    <w:rsid w:val="00220342"/>
    <w:rsid w:val="00222143"/>
    <w:rsid w:val="00222907"/>
    <w:rsid w:val="0023235B"/>
    <w:rsid w:val="002362E2"/>
    <w:rsid w:val="00241467"/>
    <w:rsid w:val="00257547"/>
    <w:rsid w:val="002619A6"/>
    <w:rsid w:val="002636B1"/>
    <w:rsid w:val="0027581A"/>
    <w:rsid w:val="00277525"/>
    <w:rsid w:val="00295CF0"/>
    <w:rsid w:val="002A2C18"/>
    <w:rsid w:val="002A2CCC"/>
    <w:rsid w:val="002A3BCC"/>
    <w:rsid w:val="002A4899"/>
    <w:rsid w:val="002B2908"/>
    <w:rsid w:val="002B4C6B"/>
    <w:rsid w:val="002B4DB9"/>
    <w:rsid w:val="002C1CEE"/>
    <w:rsid w:val="002C21F5"/>
    <w:rsid w:val="002D4B8A"/>
    <w:rsid w:val="002E5FAB"/>
    <w:rsid w:val="002E642C"/>
    <w:rsid w:val="002F04E3"/>
    <w:rsid w:val="003008EE"/>
    <w:rsid w:val="00302B41"/>
    <w:rsid w:val="00302EFC"/>
    <w:rsid w:val="00311080"/>
    <w:rsid w:val="003125EB"/>
    <w:rsid w:val="003245C1"/>
    <w:rsid w:val="00335CEA"/>
    <w:rsid w:val="00336016"/>
    <w:rsid w:val="00336D6B"/>
    <w:rsid w:val="00337340"/>
    <w:rsid w:val="00340B8A"/>
    <w:rsid w:val="003463DD"/>
    <w:rsid w:val="003468DA"/>
    <w:rsid w:val="003524F3"/>
    <w:rsid w:val="00354AA0"/>
    <w:rsid w:val="0035560C"/>
    <w:rsid w:val="00362D3A"/>
    <w:rsid w:val="00364845"/>
    <w:rsid w:val="00371FB5"/>
    <w:rsid w:val="00375356"/>
    <w:rsid w:val="00376378"/>
    <w:rsid w:val="00384266"/>
    <w:rsid w:val="00390585"/>
    <w:rsid w:val="00394DD7"/>
    <w:rsid w:val="00396BA6"/>
    <w:rsid w:val="003A1532"/>
    <w:rsid w:val="003A22AC"/>
    <w:rsid w:val="003B40C8"/>
    <w:rsid w:val="003C6EC6"/>
    <w:rsid w:val="003D4692"/>
    <w:rsid w:val="003E100F"/>
    <w:rsid w:val="003E2F79"/>
    <w:rsid w:val="003E42D1"/>
    <w:rsid w:val="003F6CA4"/>
    <w:rsid w:val="003F6EC0"/>
    <w:rsid w:val="003F70C6"/>
    <w:rsid w:val="003F7874"/>
    <w:rsid w:val="00404789"/>
    <w:rsid w:val="00407241"/>
    <w:rsid w:val="00407A35"/>
    <w:rsid w:val="004320B2"/>
    <w:rsid w:val="00432491"/>
    <w:rsid w:val="00432FA7"/>
    <w:rsid w:val="004351D7"/>
    <w:rsid w:val="004500D0"/>
    <w:rsid w:val="0045250D"/>
    <w:rsid w:val="00453703"/>
    <w:rsid w:val="004555D1"/>
    <w:rsid w:val="004556A3"/>
    <w:rsid w:val="00456B4B"/>
    <w:rsid w:val="00463B2A"/>
    <w:rsid w:val="00464A76"/>
    <w:rsid w:val="004715E4"/>
    <w:rsid w:val="0047386C"/>
    <w:rsid w:val="00480E6D"/>
    <w:rsid w:val="004872AA"/>
    <w:rsid w:val="004957FF"/>
    <w:rsid w:val="00496AFC"/>
    <w:rsid w:val="004A67C7"/>
    <w:rsid w:val="004A7E29"/>
    <w:rsid w:val="004C348D"/>
    <w:rsid w:val="004C432B"/>
    <w:rsid w:val="004D3B6C"/>
    <w:rsid w:val="004E0646"/>
    <w:rsid w:val="005007C3"/>
    <w:rsid w:val="00505F82"/>
    <w:rsid w:val="0051017F"/>
    <w:rsid w:val="005119F3"/>
    <w:rsid w:val="00516187"/>
    <w:rsid w:val="00517E6C"/>
    <w:rsid w:val="00521607"/>
    <w:rsid w:val="00524ABC"/>
    <w:rsid w:val="0052614B"/>
    <w:rsid w:val="00545EFB"/>
    <w:rsid w:val="005479C3"/>
    <w:rsid w:val="00552128"/>
    <w:rsid w:val="00552F41"/>
    <w:rsid w:val="00554042"/>
    <w:rsid w:val="0055569A"/>
    <w:rsid w:val="00565646"/>
    <w:rsid w:val="00566684"/>
    <w:rsid w:val="00570E1F"/>
    <w:rsid w:val="0057328C"/>
    <w:rsid w:val="00585127"/>
    <w:rsid w:val="0058586D"/>
    <w:rsid w:val="0059059F"/>
    <w:rsid w:val="005972B9"/>
    <w:rsid w:val="005A2B44"/>
    <w:rsid w:val="005B2078"/>
    <w:rsid w:val="005D0BFA"/>
    <w:rsid w:val="005D29D6"/>
    <w:rsid w:val="005D3B3A"/>
    <w:rsid w:val="005D6BB0"/>
    <w:rsid w:val="005E7806"/>
    <w:rsid w:val="005F4967"/>
    <w:rsid w:val="005F4FF4"/>
    <w:rsid w:val="005F700E"/>
    <w:rsid w:val="005F7264"/>
    <w:rsid w:val="0060388D"/>
    <w:rsid w:val="0060537C"/>
    <w:rsid w:val="0060758C"/>
    <w:rsid w:val="00607FA1"/>
    <w:rsid w:val="006126BF"/>
    <w:rsid w:val="00615815"/>
    <w:rsid w:val="006167BF"/>
    <w:rsid w:val="006207DD"/>
    <w:rsid w:val="00630DB3"/>
    <w:rsid w:val="00631A14"/>
    <w:rsid w:val="006330AD"/>
    <w:rsid w:val="00644180"/>
    <w:rsid w:val="00647EB1"/>
    <w:rsid w:val="006529D0"/>
    <w:rsid w:val="00663302"/>
    <w:rsid w:val="00665F58"/>
    <w:rsid w:val="006759D6"/>
    <w:rsid w:val="00690B4A"/>
    <w:rsid w:val="00691601"/>
    <w:rsid w:val="00697F35"/>
    <w:rsid w:val="006A2013"/>
    <w:rsid w:val="006A62BC"/>
    <w:rsid w:val="006B3762"/>
    <w:rsid w:val="006B3B16"/>
    <w:rsid w:val="006C0705"/>
    <w:rsid w:val="006C1105"/>
    <w:rsid w:val="006D3294"/>
    <w:rsid w:val="006D456A"/>
    <w:rsid w:val="006D4A2B"/>
    <w:rsid w:val="006D7FD2"/>
    <w:rsid w:val="006F0C32"/>
    <w:rsid w:val="006F38D4"/>
    <w:rsid w:val="006F42DE"/>
    <w:rsid w:val="006F5DB2"/>
    <w:rsid w:val="0070045B"/>
    <w:rsid w:val="00706EBD"/>
    <w:rsid w:val="00711377"/>
    <w:rsid w:val="00717085"/>
    <w:rsid w:val="00720732"/>
    <w:rsid w:val="00722BB1"/>
    <w:rsid w:val="00745F61"/>
    <w:rsid w:val="00746C69"/>
    <w:rsid w:val="0074772F"/>
    <w:rsid w:val="00751174"/>
    <w:rsid w:val="00751E15"/>
    <w:rsid w:val="00775747"/>
    <w:rsid w:val="007767F1"/>
    <w:rsid w:val="00777ADF"/>
    <w:rsid w:val="0078158D"/>
    <w:rsid w:val="00783CA1"/>
    <w:rsid w:val="00783E3B"/>
    <w:rsid w:val="0078664B"/>
    <w:rsid w:val="007868A5"/>
    <w:rsid w:val="00791AA3"/>
    <w:rsid w:val="00794296"/>
    <w:rsid w:val="0079462F"/>
    <w:rsid w:val="00794C6E"/>
    <w:rsid w:val="0079753B"/>
    <w:rsid w:val="007A0CE5"/>
    <w:rsid w:val="007A1237"/>
    <w:rsid w:val="007A35E6"/>
    <w:rsid w:val="007A5DE9"/>
    <w:rsid w:val="007B0469"/>
    <w:rsid w:val="007B2346"/>
    <w:rsid w:val="007B6AC9"/>
    <w:rsid w:val="007C142C"/>
    <w:rsid w:val="007D7921"/>
    <w:rsid w:val="007E4B80"/>
    <w:rsid w:val="007E7790"/>
    <w:rsid w:val="007F158F"/>
    <w:rsid w:val="007F52AB"/>
    <w:rsid w:val="007F6BE7"/>
    <w:rsid w:val="008008FF"/>
    <w:rsid w:val="008064C1"/>
    <w:rsid w:val="00813799"/>
    <w:rsid w:val="0081783D"/>
    <w:rsid w:val="00817913"/>
    <w:rsid w:val="00823670"/>
    <w:rsid w:val="008431FA"/>
    <w:rsid w:val="00844131"/>
    <w:rsid w:val="00850353"/>
    <w:rsid w:val="0085766D"/>
    <w:rsid w:val="0086241F"/>
    <w:rsid w:val="0087311E"/>
    <w:rsid w:val="00876110"/>
    <w:rsid w:val="00876EF9"/>
    <w:rsid w:val="00886541"/>
    <w:rsid w:val="00886A26"/>
    <w:rsid w:val="00886E2F"/>
    <w:rsid w:val="008906E2"/>
    <w:rsid w:val="0089140D"/>
    <w:rsid w:val="008928EC"/>
    <w:rsid w:val="008A106E"/>
    <w:rsid w:val="008A4C78"/>
    <w:rsid w:val="008A6205"/>
    <w:rsid w:val="008A7FEB"/>
    <w:rsid w:val="008B0126"/>
    <w:rsid w:val="008B2EFF"/>
    <w:rsid w:val="008B651D"/>
    <w:rsid w:val="008B6F5B"/>
    <w:rsid w:val="008C4CB2"/>
    <w:rsid w:val="008C7A05"/>
    <w:rsid w:val="008D1635"/>
    <w:rsid w:val="008D3F00"/>
    <w:rsid w:val="008D4550"/>
    <w:rsid w:val="008D57AC"/>
    <w:rsid w:val="008E24DD"/>
    <w:rsid w:val="008E7604"/>
    <w:rsid w:val="008F5682"/>
    <w:rsid w:val="008F7EEC"/>
    <w:rsid w:val="0090186A"/>
    <w:rsid w:val="00902A59"/>
    <w:rsid w:val="00910B2C"/>
    <w:rsid w:val="00914D27"/>
    <w:rsid w:val="009154D0"/>
    <w:rsid w:val="00916A1D"/>
    <w:rsid w:val="00925583"/>
    <w:rsid w:val="00931DC4"/>
    <w:rsid w:val="00932C02"/>
    <w:rsid w:val="00932D9A"/>
    <w:rsid w:val="009331D5"/>
    <w:rsid w:val="009363E1"/>
    <w:rsid w:val="00937131"/>
    <w:rsid w:val="00941C55"/>
    <w:rsid w:val="009426A7"/>
    <w:rsid w:val="0095319F"/>
    <w:rsid w:val="00956125"/>
    <w:rsid w:val="00962EF6"/>
    <w:rsid w:val="00964257"/>
    <w:rsid w:val="00972451"/>
    <w:rsid w:val="0097364B"/>
    <w:rsid w:val="009756DD"/>
    <w:rsid w:val="00977E92"/>
    <w:rsid w:val="0098212A"/>
    <w:rsid w:val="00990FF2"/>
    <w:rsid w:val="0099136C"/>
    <w:rsid w:val="009A1AE8"/>
    <w:rsid w:val="009A687B"/>
    <w:rsid w:val="009B332E"/>
    <w:rsid w:val="009B3413"/>
    <w:rsid w:val="009B55AF"/>
    <w:rsid w:val="009C08CA"/>
    <w:rsid w:val="009C7221"/>
    <w:rsid w:val="009C7C55"/>
    <w:rsid w:val="009D26CF"/>
    <w:rsid w:val="009D3496"/>
    <w:rsid w:val="009D5B44"/>
    <w:rsid w:val="009E0AE0"/>
    <w:rsid w:val="009E389A"/>
    <w:rsid w:val="009F0879"/>
    <w:rsid w:val="009F4702"/>
    <w:rsid w:val="009F72FC"/>
    <w:rsid w:val="00A257EA"/>
    <w:rsid w:val="00A36B9E"/>
    <w:rsid w:val="00A42851"/>
    <w:rsid w:val="00A504F1"/>
    <w:rsid w:val="00A531A4"/>
    <w:rsid w:val="00A567C8"/>
    <w:rsid w:val="00A645AC"/>
    <w:rsid w:val="00A655A3"/>
    <w:rsid w:val="00A740F0"/>
    <w:rsid w:val="00A7763E"/>
    <w:rsid w:val="00A80CA9"/>
    <w:rsid w:val="00A812B6"/>
    <w:rsid w:val="00A82CE6"/>
    <w:rsid w:val="00A84E33"/>
    <w:rsid w:val="00A854DB"/>
    <w:rsid w:val="00A8733F"/>
    <w:rsid w:val="00A93167"/>
    <w:rsid w:val="00A94A74"/>
    <w:rsid w:val="00A95B27"/>
    <w:rsid w:val="00A9638A"/>
    <w:rsid w:val="00A96FCE"/>
    <w:rsid w:val="00A97D99"/>
    <w:rsid w:val="00AB35F3"/>
    <w:rsid w:val="00AB7EDB"/>
    <w:rsid w:val="00AC0613"/>
    <w:rsid w:val="00AC657F"/>
    <w:rsid w:val="00AC6F75"/>
    <w:rsid w:val="00AD1AB1"/>
    <w:rsid w:val="00AD42AF"/>
    <w:rsid w:val="00AD548E"/>
    <w:rsid w:val="00AD60F4"/>
    <w:rsid w:val="00AD7622"/>
    <w:rsid w:val="00AE194F"/>
    <w:rsid w:val="00AE35ED"/>
    <w:rsid w:val="00AE6015"/>
    <w:rsid w:val="00AF1BE7"/>
    <w:rsid w:val="00AF4104"/>
    <w:rsid w:val="00AF53AD"/>
    <w:rsid w:val="00AF6240"/>
    <w:rsid w:val="00B04A36"/>
    <w:rsid w:val="00B04FF2"/>
    <w:rsid w:val="00B07AAF"/>
    <w:rsid w:val="00B1138A"/>
    <w:rsid w:val="00B1304E"/>
    <w:rsid w:val="00B136B9"/>
    <w:rsid w:val="00B16754"/>
    <w:rsid w:val="00B17CCF"/>
    <w:rsid w:val="00B17E9D"/>
    <w:rsid w:val="00B2104B"/>
    <w:rsid w:val="00B244C8"/>
    <w:rsid w:val="00B25042"/>
    <w:rsid w:val="00B32815"/>
    <w:rsid w:val="00B42F54"/>
    <w:rsid w:val="00B4714C"/>
    <w:rsid w:val="00B5709C"/>
    <w:rsid w:val="00B661D3"/>
    <w:rsid w:val="00B702E8"/>
    <w:rsid w:val="00B70B54"/>
    <w:rsid w:val="00B75DDF"/>
    <w:rsid w:val="00B8169F"/>
    <w:rsid w:val="00B84194"/>
    <w:rsid w:val="00B86F9D"/>
    <w:rsid w:val="00B9150C"/>
    <w:rsid w:val="00B91B9B"/>
    <w:rsid w:val="00B93FF7"/>
    <w:rsid w:val="00BA1B19"/>
    <w:rsid w:val="00BA4C6D"/>
    <w:rsid w:val="00BA7685"/>
    <w:rsid w:val="00BB29C6"/>
    <w:rsid w:val="00BC44FD"/>
    <w:rsid w:val="00BD2426"/>
    <w:rsid w:val="00BD26CF"/>
    <w:rsid w:val="00BD2E6D"/>
    <w:rsid w:val="00BD4070"/>
    <w:rsid w:val="00BD4AAB"/>
    <w:rsid w:val="00BE0ADE"/>
    <w:rsid w:val="00BE100F"/>
    <w:rsid w:val="00BE5DFF"/>
    <w:rsid w:val="00C06504"/>
    <w:rsid w:val="00C14D50"/>
    <w:rsid w:val="00C2440B"/>
    <w:rsid w:val="00C271CC"/>
    <w:rsid w:val="00C309F2"/>
    <w:rsid w:val="00C33B81"/>
    <w:rsid w:val="00C349B6"/>
    <w:rsid w:val="00C46934"/>
    <w:rsid w:val="00C4742F"/>
    <w:rsid w:val="00C47FD0"/>
    <w:rsid w:val="00C51910"/>
    <w:rsid w:val="00C53EA0"/>
    <w:rsid w:val="00C55B63"/>
    <w:rsid w:val="00C603DA"/>
    <w:rsid w:val="00C611A0"/>
    <w:rsid w:val="00C76725"/>
    <w:rsid w:val="00C800D7"/>
    <w:rsid w:val="00C82B9C"/>
    <w:rsid w:val="00C82E61"/>
    <w:rsid w:val="00C82EAC"/>
    <w:rsid w:val="00C834AF"/>
    <w:rsid w:val="00C92132"/>
    <w:rsid w:val="00C922E7"/>
    <w:rsid w:val="00C927AD"/>
    <w:rsid w:val="00C92C46"/>
    <w:rsid w:val="00C97260"/>
    <w:rsid w:val="00CA240B"/>
    <w:rsid w:val="00CA7E73"/>
    <w:rsid w:val="00CB114F"/>
    <w:rsid w:val="00CB16D7"/>
    <w:rsid w:val="00CB6C71"/>
    <w:rsid w:val="00CC69D4"/>
    <w:rsid w:val="00CE0072"/>
    <w:rsid w:val="00CE10E8"/>
    <w:rsid w:val="00CE5537"/>
    <w:rsid w:val="00CE5592"/>
    <w:rsid w:val="00CE6A09"/>
    <w:rsid w:val="00D015A2"/>
    <w:rsid w:val="00D02981"/>
    <w:rsid w:val="00D0436A"/>
    <w:rsid w:val="00D1683E"/>
    <w:rsid w:val="00D16ABD"/>
    <w:rsid w:val="00D27B1F"/>
    <w:rsid w:val="00D30C17"/>
    <w:rsid w:val="00D33824"/>
    <w:rsid w:val="00D368FE"/>
    <w:rsid w:val="00D42FD8"/>
    <w:rsid w:val="00D43780"/>
    <w:rsid w:val="00D53279"/>
    <w:rsid w:val="00D60E2F"/>
    <w:rsid w:val="00D6322D"/>
    <w:rsid w:val="00D637D4"/>
    <w:rsid w:val="00D64664"/>
    <w:rsid w:val="00D71E7C"/>
    <w:rsid w:val="00D7694A"/>
    <w:rsid w:val="00D8638F"/>
    <w:rsid w:val="00D91127"/>
    <w:rsid w:val="00D9598F"/>
    <w:rsid w:val="00DA71E7"/>
    <w:rsid w:val="00DB21F2"/>
    <w:rsid w:val="00DB4E1D"/>
    <w:rsid w:val="00DC08C8"/>
    <w:rsid w:val="00DC0A6A"/>
    <w:rsid w:val="00DC0CF1"/>
    <w:rsid w:val="00DC0FA8"/>
    <w:rsid w:val="00DC4405"/>
    <w:rsid w:val="00DC5052"/>
    <w:rsid w:val="00DC5E91"/>
    <w:rsid w:val="00DD2EAE"/>
    <w:rsid w:val="00DE75ED"/>
    <w:rsid w:val="00DF18D3"/>
    <w:rsid w:val="00E02E60"/>
    <w:rsid w:val="00E0410D"/>
    <w:rsid w:val="00E13F64"/>
    <w:rsid w:val="00E150C2"/>
    <w:rsid w:val="00E20F5F"/>
    <w:rsid w:val="00E21474"/>
    <w:rsid w:val="00E23577"/>
    <w:rsid w:val="00E32AFC"/>
    <w:rsid w:val="00E36BC2"/>
    <w:rsid w:val="00E41A15"/>
    <w:rsid w:val="00E508A7"/>
    <w:rsid w:val="00E52FA7"/>
    <w:rsid w:val="00E5688B"/>
    <w:rsid w:val="00E64F32"/>
    <w:rsid w:val="00E65573"/>
    <w:rsid w:val="00E66402"/>
    <w:rsid w:val="00E6727C"/>
    <w:rsid w:val="00E712B0"/>
    <w:rsid w:val="00E75AA0"/>
    <w:rsid w:val="00E824CC"/>
    <w:rsid w:val="00E8321C"/>
    <w:rsid w:val="00E969F6"/>
    <w:rsid w:val="00EA206F"/>
    <w:rsid w:val="00EA2BAB"/>
    <w:rsid w:val="00EA68C3"/>
    <w:rsid w:val="00EA74FE"/>
    <w:rsid w:val="00EA7E7A"/>
    <w:rsid w:val="00EB4E78"/>
    <w:rsid w:val="00EB68C8"/>
    <w:rsid w:val="00EC0A8F"/>
    <w:rsid w:val="00EC21C9"/>
    <w:rsid w:val="00EC3DDA"/>
    <w:rsid w:val="00ED71B6"/>
    <w:rsid w:val="00EE7613"/>
    <w:rsid w:val="00EF15E1"/>
    <w:rsid w:val="00EF54F8"/>
    <w:rsid w:val="00EF57A2"/>
    <w:rsid w:val="00F00DA0"/>
    <w:rsid w:val="00F01739"/>
    <w:rsid w:val="00F128F1"/>
    <w:rsid w:val="00F2025F"/>
    <w:rsid w:val="00F22D7D"/>
    <w:rsid w:val="00F26F58"/>
    <w:rsid w:val="00F341F0"/>
    <w:rsid w:val="00F36C97"/>
    <w:rsid w:val="00F42981"/>
    <w:rsid w:val="00F53D5A"/>
    <w:rsid w:val="00F54D63"/>
    <w:rsid w:val="00F62005"/>
    <w:rsid w:val="00F63F5A"/>
    <w:rsid w:val="00F67371"/>
    <w:rsid w:val="00F719BE"/>
    <w:rsid w:val="00F720F4"/>
    <w:rsid w:val="00F77A44"/>
    <w:rsid w:val="00F8621A"/>
    <w:rsid w:val="00F9248A"/>
    <w:rsid w:val="00FA6F77"/>
    <w:rsid w:val="00FB5885"/>
    <w:rsid w:val="00FC7740"/>
    <w:rsid w:val="00FD130E"/>
    <w:rsid w:val="00FE3F70"/>
    <w:rsid w:val="00FF18C2"/>
    <w:rsid w:val="00FF20F8"/>
    <w:rsid w:val="00FF4E1C"/>
    <w:rsid w:val="00FF62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866596D"/>
  <w15:docId w15:val="{ED96C00D-25AF-4BFB-AA9F-D410617FC9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C746B"/>
    <w:pPr>
      <w:spacing w:after="160" w:line="259" w:lineRule="auto"/>
    </w:p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E5D6F"/>
    <w:pPr>
      <w:keepNext/>
      <w:spacing w:before="240" w:after="12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erChar">
    <w:name w:val="Header Char"/>
    <w:basedOn w:val="DefaultParagraphFont"/>
    <w:link w:val="Header"/>
    <w:uiPriority w:val="99"/>
    <w:qFormat/>
    <w:rsid w:val="00F2474E"/>
  </w:style>
  <w:style w:type="character" w:customStyle="1" w:styleId="FooterChar">
    <w:name w:val="Footer Char"/>
    <w:basedOn w:val="DefaultParagraphFont"/>
    <w:link w:val="Footer"/>
    <w:uiPriority w:val="99"/>
    <w:qFormat/>
    <w:rsid w:val="00F2474E"/>
  </w:style>
  <w:style w:type="character" w:customStyle="1" w:styleId="Internetosaitas">
    <w:name w:val="Interneto saitas"/>
    <w:basedOn w:val="DefaultParagraphFont"/>
    <w:uiPriority w:val="99"/>
    <w:unhideWhenUsed/>
    <w:rsid w:val="00281FBF"/>
    <w:rPr>
      <w:color w:val="0563C1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qFormat/>
    <w:rsid w:val="00AD5307"/>
    <w:rPr>
      <w:sz w:val="16"/>
      <w:szCs w:val="16"/>
    </w:rPr>
  </w:style>
  <w:style w:type="character" w:customStyle="1" w:styleId="CommentTextChar">
    <w:name w:val="Comment Text Char"/>
    <w:basedOn w:val="DefaultParagraphFont"/>
    <w:link w:val="CommentText"/>
    <w:uiPriority w:val="99"/>
    <w:qFormat/>
    <w:rsid w:val="00AD5307"/>
    <w:rPr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qFormat/>
    <w:rsid w:val="00AD5307"/>
    <w:rPr>
      <w:b/>
      <w:bCs/>
      <w:sz w:val="20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qFormat/>
    <w:rsid w:val="00AD5307"/>
    <w:rPr>
      <w:rFonts w:ascii="Segoe UI" w:hAnsi="Segoe UI" w:cs="Segoe UI"/>
      <w:sz w:val="18"/>
      <w:szCs w:val="18"/>
    </w:rPr>
  </w:style>
  <w:style w:type="character" w:customStyle="1" w:styleId="WebLink">
    <w:name w:val="WebLink"/>
    <w:basedOn w:val="DefaultParagraphFont"/>
    <w:uiPriority w:val="1"/>
    <w:qFormat/>
    <w:rsid w:val="00107181"/>
    <w:rPr>
      <w:color w:val="5B9BD5" w:themeColor="accent1"/>
      <w:u w:val="single"/>
    </w:rPr>
  </w:style>
  <w:style w:type="character" w:customStyle="1" w:styleId="StraipsnisChar">
    <w:name w:val="Straipsnis Char"/>
    <w:basedOn w:val="DefaultParagraphFont"/>
    <w:link w:val="Straipsnis"/>
    <w:qFormat/>
    <w:rsid w:val="00107181"/>
    <w:rPr>
      <w:rFonts w:ascii="Times New Roman" w:eastAsia="Calibri" w:hAnsi="Times New Roman" w:cs="Times New Roman"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qFormat/>
    <w:rsid w:val="003E5D6F"/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Antrat1">
    <w:name w:val="Antraštė1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BodyText">
    <w:name w:val="Body Text"/>
    <w:basedOn w:val="Normal"/>
    <w:pPr>
      <w:spacing w:after="140" w:line="276" w:lineRule="auto"/>
    </w:pPr>
  </w:style>
  <w:style w:type="paragraph" w:styleId="List">
    <w:name w:val="List"/>
    <w:basedOn w:val="BodyText"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Rodykl">
    <w:name w:val="Rodyklė"/>
    <w:basedOn w:val="Normal"/>
    <w:qFormat/>
    <w:pPr>
      <w:suppressLineNumbers/>
    </w:pPr>
    <w:rPr>
      <w:rFonts w:cs="Arial"/>
    </w:rPr>
  </w:style>
  <w:style w:type="paragraph" w:customStyle="1" w:styleId="Puslapinantratirporat">
    <w:name w:val="Puslapinė antraštė ir poraštė"/>
    <w:basedOn w:val="Normal"/>
    <w:qFormat/>
  </w:style>
  <w:style w:type="paragraph" w:styleId="Header">
    <w:name w:val="header"/>
    <w:basedOn w:val="Normal"/>
    <w:link w:val="HeaderChar"/>
    <w:uiPriority w:val="99"/>
    <w:unhideWhenUsed/>
    <w:rsid w:val="00F2474E"/>
    <w:pPr>
      <w:tabs>
        <w:tab w:val="center" w:pos="4819"/>
        <w:tab w:val="right" w:pos="9638"/>
      </w:tabs>
      <w:spacing w:after="0" w:line="240" w:lineRule="auto"/>
    </w:pPr>
  </w:style>
  <w:style w:type="paragraph" w:styleId="Footer">
    <w:name w:val="footer"/>
    <w:basedOn w:val="Normal"/>
    <w:link w:val="FooterChar"/>
    <w:uiPriority w:val="99"/>
    <w:unhideWhenUsed/>
    <w:rsid w:val="00F2474E"/>
    <w:pPr>
      <w:tabs>
        <w:tab w:val="center" w:pos="4819"/>
        <w:tab w:val="right" w:pos="9638"/>
      </w:tabs>
      <w:spacing w:after="0" w:line="240" w:lineRule="auto"/>
    </w:pPr>
  </w:style>
  <w:style w:type="paragraph" w:customStyle="1" w:styleId="Default">
    <w:name w:val="Default"/>
    <w:qFormat/>
    <w:rsid w:val="00F2474E"/>
    <w:rPr>
      <w:rFonts w:ascii="Times New Roman" w:eastAsia="Calibri" w:hAnsi="Times New Roman" w:cs="Times New Roman"/>
      <w:color w:val="000000"/>
      <w:sz w:val="24"/>
      <w:szCs w:val="24"/>
    </w:rPr>
  </w:style>
  <w:style w:type="paragraph" w:styleId="CommentText">
    <w:name w:val="annotation text"/>
    <w:basedOn w:val="Normal"/>
    <w:link w:val="CommentTextChar"/>
    <w:uiPriority w:val="99"/>
    <w:unhideWhenUsed/>
    <w:qFormat/>
    <w:rsid w:val="00AD5307"/>
    <w:pPr>
      <w:spacing w:line="240" w:lineRule="auto"/>
    </w:pPr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qFormat/>
    <w:rsid w:val="00AD5307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qFormat/>
    <w:rsid w:val="00AD5307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customStyle="1" w:styleId="Straipsnis">
    <w:name w:val="Straipsnis"/>
    <w:basedOn w:val="Default"/>
    <w:link w:val="StraipsnisChar"/>
    <w:qFormat/>
    <w:rsid w:val="00107181"/>
    <w:pPr>
      <w:tabs>
        <w:tab w:val="left" w:pos="993"/>
      </w:tabs>
      <w:jc w:val="both"/>
    </w:pPr>
    <w:rPr>
      <w:color w:val="auto"/>
    </w:rPr>
  </w:style>
  <w:style w:type="paragraph" w:customStyle="1" w:styleId="STR-2">
    <w:name w:val="STR-2"/>
    <w:basedOn w:val="Straipsnis"/>
    <w:qFormat/>
    <w:rsid w:val="00107181"/>
    <w:pPr>
      <w:tabs>
        <w:tab w:val="clear" w:pos="993"/>
        <w:tab w:val="left" w:pos="1134"/>
        <w:tab w:val="left" w:pos="1440"/>
      </w:tabs>
      <w:ind w:left="1440" w:hanging="360"/>
    </w:pPr>
  </w:style>
  <w:style w:type="paragraph" w:styleId="ListParagraph">
    <w:name w:val="List Paragraph"/>
    <w:basedOn w:val="Normal"/>
    <w:uiPriority w:val="34"/>
    <w:qFormat/>
    <w:rsid w:val="00107181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qFormat/>
    <w:rsid w:val="0033505A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styleId="Revision">
    <w:name w:val="Revision"/>
    <w:uiPriority w:val="99"/>
    <w:semiHidden/>
    <w:qFormat/>
    <w:rsid w:val="000977A7"/>
  </w:style>
  <w:style w:type="table" w:styleId="TableGrid">
    <w:name w:val="Table Grid"/>
    <w:basedOn w:val="TableNormal"/>
    <w:uiPriority w:val="39"/>
    <w:rsid w:val="00BB3EC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TableNormal"/>
    <w:uiPriority w:val="39"/>
    <w:rsid w:val="00D3043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B42F54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5027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22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42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ES-darbu-konkursas@urm.lt" TargetMode="External"/><Relationship Id="rId18" Type="http://schemas.openxmlformats.org/officeDocument/2006/relationships/hyperlink" Target="mailto:ES-darbu-konkursas@urm.lt" TargetMode="External"/><Relationship Id="rId3" Type="http://schemas.openxmlformats.org/officeDocument/2006/relationships/customXml" Target="../customXml/item3.xml"/><Relationship Id="rId21" Type="http://schemas.openxmlformats.org/officeDocument/2006/relationships/hyperlink" Target="mailto:ES-darbu-konkursas@urm.lt" TargetMode="External"/><Relationship Id="rId7" Type="http://schemas.openxmlformats.org/officeDocument/2006/relationships/settings" Target="settings.xml"/><Relationship Id="rId12" Type="http://schemas.openxmlformats.org/officeDocument/2006/relationships/hyperlink" Target="http://www.manoeuropa.lt/" TargetMode="External"/><Relationship Id="rId17" Type="http://schemas.openxmlformats.org/officeDocument/2006/relationships/hyperlink" Target="mailto:ES-darbu-konkursas@urm.lt" TargetMode="External"/><Relationship Id="rId25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hyperlink" Target="mailto:ES-darbu-konkursas@urm.lt" TargetMode="External"/><Relationship Id="rId20" Type="http://schemas.openxmlformats.org/officeDocument/2006/relationships/hyperlink" Target="https://www.urm.lt/default/lt/ministerija/veikla/asmens-duomenu-apsauga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urm.lt/" TargetMode="External"/><Relationship Id="rId24" Type="http://schemas.openxmlformats.org/officeDocument/2006/relationships/fontTable" Target="fontTable.xml"/><Relationship Id="rId5" Type="http://schemas.openxmlformats.org/officeDocument/2006/relationships/numbering" Target="numbering.xml"/><Relationship Id="rId15" Type="http://schemas.openxmlformats.org/officeDocument/2006/relationships/hyperlink" Target="http://www.manoeuropa.lt/" TargetMode="External"/><Relationship Id="rId23" Type="http://schemas.openxmlformats.org/officeDocument/2006/relationships/footer" Target="footer1.xml"/><Relationship Id="rId10" Type="http://schemas.openxmlformats.org/officeDocument/2006/relationships/endnotes" Target="endnotes.xml"/><Relationship Id="rId19" Type="http://schemas.openxmlformats.org/officeDocument/2006/relationships/hyperlink" Target="mailto:ES-darbu-konkursas@urm.lt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://www.urm.lt/" TargetMode="External"/><Relationship Id="rId22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19ce86e-b0d0-4f37-a327-8ff758901bd4">
      <Terms xmlns="http://schemas.microsoft.com/office/infopath/2007/PartnerControls"/>
    </lcf76f155ced4ddcb4097134ff3c332f>
    <TaxCatchAll xmlns="d26ad1ec-3bfc-4e7c-9490-d0a3e4b5b584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4E0FC8B26C92014E8CC67196C5061FF6" ma:contentTypeVersion="13" ma:contentTypeDescription="Kurkite naują dokumentą." ma:contentTypeScope="" ma:versionID="eac0e9885b5349ff299ccc8722e7dd1d">
  <xsd:schema xmlns:xsd="http://www.w3.org/2001/XMLSchema" xmlns:xs="http://www.w3.org/2001/XMLSchema" xmlns:p="http://schemas.microsoft.com/office/2006/metadata/properties" xmlns:ns2="519ce86e-b0d0-4f37-a327-8ff758901bd4" xmlns:ns3="d26ad1ec-3bfc-4e7c-9490-d0a3e4b5b584" targetNamespace="http://schemas.microsoft.com/office/2006/metadata/properties" ma:root="true" ma:fieldsID="e58c42a97e4037f5b7e434f1f2b4de1e" ns2:_="" ns3:_="">
    <xsd:import namespace="519ce86e-b0d0-4f37-a327-8ff758901bd4"/>
    <xsd:import namespace="d26ad1ec-3bfc-4e7c-9490-d0a3e4b5b58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19ce86e-b0d0-4f37-a327-8ff758901bd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6" nillable="true" ma:displayName="Location" ma:description="" ma:indexed="true" ma:internalName="MediaServiceLocation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Vaizdų žymės" ma:readOnly="false" ma:fieldId="{5cf76f15-5ced-4ddc-b409-7134ff3c332f}" ma:taxonomyMulti="true" ma:sspId="3ed2c673-a5b2-4cb9-8371-62316379b17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26ad1ec-3bfc-4e7c-9490-d0a3e4b5b584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dfd8ef8a-6f5a-4218-894f-9a9acde6dd93}" ma:internalName="TaxCatchAll" ma:showField="CatchAllData" ma:web="d26ad1ec-3bfc-4e7c-9490-d0a3e4b5b58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E0C88CC-B477-41A4-B9FE-3A84FCE2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CDA9518-EBE3-4AEC-B06F-B2B88D9F9BD2}">
  <ds:schemaRefs>
    <ds:schemaRef ds:uri="http://schemas.microsoft.com/office/2006/metadata/properties"/>
    <ds:schemaRef ds:uri="http://schemas.microsoft.com/office/infopath/2007/PartnerControls"/>
    <ds:schemaRef ds:uri="519ce86e-b0d0-4f37-a327-8ff758901bd4"/>
    <ds:schemaRef ds:uri="d26ad1ec-3bfc-4e7c-9490-d0a3e4b5b584"/>
  </ds:schemaRefs>
</ds:datastoreItem>
</file>

<file path=customXml/itemProps3.xml><?xml version="1.0" encoding="utf-8"?>
<ds:datastoreItem xmlns:ds="http://schemas.openxmlformats.org/officeDocument/2006/customXml" ds:itemID="{ED7F1E8D-F4D9-4525-BED9-34D27D491E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19ce86e-b0d0-4f37-a327-8ff758901bd4"/>
    <ds:schemaRef ds:uri="d26ad1ec-3bfc-4e7c-9490-d0a3e4b5b58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046B6306-2385-4099-ABEC-0DA816B8FB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12</Pages>
  <Words>16033</Words>
  <Characters>9140</Characters>
  <Application>Microsoft Office Word</Application>
  <DocSecurity>0</DocSecurity>
  <Lines>76</Lines>
  <Paragraphs>50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25123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Emilija Giedraitytė</dc:creator>
  <cp:lastModifiedBy>Andrius Tinteris</cp:lastModifiedBy>
  <cp:revision>20</cp:revision>
  <cp:lastPrinted>2023-06-19T07:27:00Z</cp:lastPrinted>
  <dcterms:created xsi:type="dcterms:W3CDTF">2023-09-07T12:38:00Z</dcterms:created>
  <dcterms:modified xsi:type="dcterms:W3CDTF">2025-09-11T08:12:00Z</dcterms:modified>
  <dc:language>lt-LT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  <property fmtid="{D5CDD505-2E9C-101B-9397-08002B2CF9AE}" pid="8" name="ContentTypeId">
    <vt:lpwstr>0x0101004E0FC8B26C92014E8CC67196C5061FF6</vt:lpwstr>
  </property>
  <property fmtid="{D5CDD505-2E9C-101B-9397-08002B2CF9AE}" pid="9" name="Order">
    <vt:r8>2820400</vt:r8>
  </property>
</Properties>
</file>